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1F736" w14:textId="26506E0D" w:rsidR="00054065" w:rsidRPr="00054065" w:rsidRDefault="0089232D" w:rsidP="00A26267">
      <w:pPr>
        <w:pStyle w:val="a4"/>
        <w:rPr>
          <w:b w:val="0"/>
          <w:bCs/>
          <w:rtl/>
        </w:rPr>
      </w:pPr>
      <w:r w:rsidRPr="00F26081">
        <w:rPr>
          <w:rtl/>
        </w:rPr>
        <w:t>ב</w:t>
      </w:r>
      <w:r w:rsidR="00CC099A" w:rsidRPr="00F26081">
        <w:rPr>
          <w:rtl/>
        </w:rPr>
        <w:t>"ה</w:t>
      </w:r>
      <w:bookmarkStart w:id="0" w:name="_Toc106524903"/>
      <w:bookmarkStart w:id="1" w:name="_Hlk131525025"/>
    </w:p>
    <w:p w14:paraId="17ADEF4D" w14:textId="04796573" w:rsidR="00662256" w:rsidRDefault="00B65FA6" w:rsidP="00A26267">
      <w:pPr>
        <w:pStyle w:val="1"/>
        <w:rPr>
          <w:rtl/>
        </w:rPr>
      </w:pPr>
      <w:r>
        <w:rPr>
          <w:rFonts w:hint="cs"/>
          <w:rtl/>
        </w:rPr>
        <w:t xml:space="preserve"> </w:t>
      </w:r>
      <w:bookmarkStart w:id="2" w:name="_Hlk173246812"/>
      <w:r>
        <w:rPr>
          <w:rFonts w:hint="cs"/>
          <w:rtl/>
        </w:rPr>
        <w:t xml:space="preserve">  </w:t>
      </w:r>
      <w:r w:rsidR="00FD309F" w:rsidRPr="00662256">
        <w:rPr>
          <w:rtl/>
        </w:rPr>
        <w:t>'</w:t>
      </w:r>
      <w:r w:rsidR="0074238E" w:rsidRPr="00662256">
        <w:rPr>
          <w:rtl/>
        </w:rPr>
        <w:t>מצוות הבן' או 'מצוות האב'?</w:t>
      </w:r>
      <w:bookmarkEnd w:id="0"/>
    </w:p>
    <w:p w14:paraId="65F83C46" w14:textId="77777777" w:rsidR="00A26267" w:rsidRPr="00A26267" w:rsidRDefault="00A26267" w:rsidP="00A26267">
      <w:pPr>
        <w:rPr>
          <w:rtl/>
        </w:rPr>
      </w:pPr>
    </w:p>
    <w:p w14:paraId="6D0587B8" w14:textId="4FDA0E18" w:rsidR="008A1904" w:rsidRPr="00662256" w:rsidRDefault="008A1904" w:rsidP="00A52804">
      <w:pPr>
        <w:pStyle w:val="2"/>
        <w:rPr>
          <w:rtl/>
        </w:rPr>
      </w:pPr>
      <w:bookmarkStart w:id="3" w:name="_Toc106524904"/>
      <w:r w:rsidRPr="00662256">
        <w:rPr>
          <w:rFonts w:hint="cs"/>
          <w:rtl/>
        </w:rPr>
        <w:t>דברי המשנה והגמרא</w:t>
      </w:r>
      <w:bookmarkEnd w:id="3"/>
    </w:p>
    <w:p w14:paraId="2669C455" w14:textId="77777777" w:rsidR="00A26267" w:rsidRDefault="00B50A20" w:rsidP="00584ACA">
      <w:pPr>
        <w:pStyle w:val="166"/>
        <w:rPr>
          <w:rtl/>
        </w:rPr>
      </w:pPr>
      <w:r w:rsidRPr="00F26081">
        <w:rPr>
          <w:rtl/>
        </w:rPr>
        <w:t>ל</w:t>
      </w:r>
    </w:p>
    <w:p w14:paraId="429DC865" w14:textId="77777777" w:rsidR="00A26267" w:rsidRPr="000150ED" w:rsidRDefault="00A26267" w:rsidP="00A26267">
      <w:pPr>
        <w:pStyle w:val="160"/>
        <w:spacing w:line="360" w:lineRule="auto"/>
        <w:rPr>
          <w:rtl/>
        </w:rPr>
      </w:pPr>
      <w:r w:rsidRPr="000150ED">
        <w:rPr>
          <w:rFonts w:hint="cs"/>
          <w:rtl/>
        </w:rPr>
        <w:t xml:space="preserve">עומד </w:t>
      </w:r>
      <w:r>
        <w:rPr>
          <w:rFonts w:hint="cs"/>
          <w:rtl/>
        </w:rPr>
        <w:t xml:space="preserve">אדם </w:t>
      </w:r>
      <w:r w:rsidRPr="000150ED">
        <w:rPr>
          <w:rFonts w:hint="cs"/>
          <w:rtl/>
        </w:rPr>
        <w:t>מול ארון הספרים ו</w:t>
      </w:r>
      <w:r>
        <w:rPr>
          <w:rFonts w:hint="cs"/>
          <w:rtl/>
        </w:rPr>
        <w:t xml:space="preserve">שואל את עצמו - היכן ניתן לרכוש תובנות חיים או כלי עבודה </w:t>
      </w:r>
      <w:r w:rsidRPr="000150ED">
        <w:rPr>
          <w:rFonts w:hint="cs"/>
          <w:rtl/>
        </w:rPr>
        <w:t>בנושא</w:t>
      </w:r>
      <w:r>
        <w:rPr>
          <w:rFonts w:hint="cs"/>
          <w:rtl/>
        </w:rPr>
        <w:t xml:space="preserve"> "</w:t>
      </w:r>
      <w:r w:rsidRPr="000150ED">
        <w:rPr>
          <w:rFonts w:hint="cs"/>
          <w:rtl/>
        </w:rPr>
        <w:t>משפחה</w:t>
      </w:r>
      <w:r>
        <w:rPr>
          <w:rFonts w:hint="cs"/>
          <w:rtl/>
        </w:rPr>
        <w:t>"? תשובה מתבקשת לשאלתו תהיה בהצבעה על ספרות מחקרית בתחום הנפש, החינוך, ובארון הספרים היהודי אל מדף ספרי ה</w:t>
      </w:r>
      <w:r w:rsidRPr="000150ED">
        <w:rPr>
          <w:rFonts w:hint="cs"/>
          <w:rtl/>
        </w:rPr>
        <w:t>אגד</w:t>
      </w:r>
      <w:r>
        <w:rPr>
          <w:rFonts w:hint="cs"/>
          <w:rtl/>
        </w:rPr>
        <w:t>ה</w:t>
      </w:r>
      <w:r w:rsidRPr="000150ED">
        <w:rPr>
          <w:rFonts w:hint="cs"/>
          <w:rtl/>
        </w:rPr>
        <w:t>, המחשבה</w:t>
      </w:r>
      <w:r>
        <w:rPr>
          <w:rFonts w:hint="cs"/>
          <w:rtl/>
        </w:rPr>
        <w:t xml:space="preserve"> ו</w:t>
      </w:r>
      <w:r w:rsidRPr="000150ED">
        <w:rPr>
          <w:rFonts w:hint="cs"/>
          <w:rtl/>
        </w:rPr>
        <w:t xml:space="preserve">החסידות. </w:t>
      </w:r>
      <w:r>
        <w:rPr>
          <w:rFonts w:hint="cs"/>
          <w:rtl/>
        </w:rPr>
        <w:t xml:space="preserve">לימוד זה </w:t>
      </w:r>
      <w:r w:rsidRPr="000150ED">
        <w:rPr>
          <w:rFonts w:hint="cs"/>
          <w:rtl/>
        </w:rPr>
        <w:t>בא להצ</w:t>
      </w:r>
      <w:r>
        <w:rPr>
          <w:rFonts w:hint="cs"/>
          <w:rtl/>
        </w:rPr>
        <w:t>ב</w:t>
      </w:r>
      <w:r w:rsidRPr="000150ED">
        <w:rPr>
          <w:rFonts w:hint="cs"/>
          <w:rtl/>
        </w:rPr>
        <w:t xml:space="preserve">יע </w:t>
      </w:r>
      <w:r>
        <w:rPr>
          <w:rFonts w:hint="cs"/>
          <w:rtl/>
        </w:rPr>
        <w:t xml:space="preserve">על </w:t>
      </w:r>
      <w:r w:rsidRPr="000150ED">
        <w:rPr>
          <w:rFonts w:hint="cs"/>
          <w:rtl/>
        </w:rPr>
        <w:t xml:space="preserve">ענף נוסף בעולם הרוח היהודי </w:t>
      </w:r>
      <w:r>
        <w:rPr>
          <w:rFonts w:hint="cs"/>
          <w:rtl/>
        </w:rPr>
        <w:t>-</w:t>
      </w:r>
      <w:r w:rsidRPr="000150ED">
        <w:rPr>
          <w:rFonts w:hint="cs"/>
          <w:rtl/>
        </w:rPr>
        <w:t xml:space="preserve"> </w:t>
      </w:r>
      <w:r>
        <w:rPr>
          <w:rFonts w:hint="cs"/>
          <w:rtl/>
        </w:rPr>
        <w:t>על יצירת החכמים</w:t>
      </w:r>
      <w:r w:rsidRPr="000150ED">
        <w:rPr>
          <w:rFonts w:hint="cs"/>
          <w:rtl/>
        </w:rPr>
        <w:t xml:space="preserve"> במשנה ובתלמוד.</w:t>
      </w:r>
      <w:r>
        <w:rPr>
          <w:rFonts w:hint="cs"/>
          <w:rtl/>
        </w:rPr>
        <w:t xml:space="preserve"> </w:t>
      </w:r>
      <w:r w:rsidRPr="000150ED">
        <w:rPr>
          <w:rFonts w:hint="cs"/>
          <w:rtl/>
        </w:rPr>
        <w:t>בשפתו ה</w:t>
      </w:r>
      <w:r>
        <w:rPr>
          <w:rFonts w:hint="cs"/>
          <w:rtl/>
        </w:rPr>
        <w:t xml:space="preserve">גלויה </w:t>
      </w:r>
      <w:r w:rsidRPr="000150ED">
        <w:rPr>
          <w:rFonts w:hint="cs"/>
          <w:rtl/>
        </w:rPr>
        <w:t>רושם ענף זה הלכות, והוא גדוש ב</w:t>
      </w:r>
      <w:r>
        <w:rPr>
          <w:rFonts w:hint="cs"/>
          <w:rtl/>
        </w:rPr>
        <w:t>פולמוסים</w:t>
      </w:r>
      <w:r w:rsidRPr="000150ED">
        <w:rPr>
          <w:rFonts w:hint="cs"/>
          <w:rtl/>
        </w:rPr>
        <w:t xml:space="preserve">. </w:t>
      </w:r>
      <w:r>
        <w:rPr>
          <w:rFonts w:hint="cs"/>
          <w:rtl/>
        </w:rPr>
        <w:t>והנה, מאחורי כל פולמוס גלוי, קיים סיפור משמעותי, הנוגע בשאלות יסוד קיומיות במהות הקשר שבין איש לאישה. בלימודנו נבקש להתחקות אחר אלו</w:t>
      </w:r>
      <w:r w:rsidRPr="000150ED">
        <w:rPr>
          <w:rFonts w:hint="cs"/>
          <w:rtl/>
        </w:rPr>
        <w:t xml:space="preserve">. </w:t>
      </w:r>
    </w:p>
    <w:p w14:paraId="3A1DAA86" w14:textId="77777777" w:rsidR="00A26267" w:rsidRPr="00832342" w:rsidRDefault="00A26267" w:rsidP="00A26267">
      <w:pPr>
        <w:pStyle w:val="154"/>
        <w:spacing w:line="360" w:lineRule="auto"/>
        <w:rPr>
          <w:rtl/>
        </w:rPr>
      </w:pPr>
      <w:r w:rsidRPr="00832342">
        <w:rPr>
          <w:rFonts w:hint="cs"/>
          <w:rtl/>
        </w:rPr>
        <w:t xml:space="preserve">כמה הנחות יסוד </w:t>
      </w:r>
      <w:r>
        <w:rPr>
          <w:rFonts w:hint="cs"/>
          <w:rtl/>
        </w:rPr>
        <w:t>ת</w:t>
      </w:r>
      <w:r w:rsidRPr="00832342">
        <w:rPr>
          <w:rFonts w:hint="cs"/>
          <w:rtl/>
        </w:rPr>
        <w:t>עמ</w:t>
      </w:r>
      <w:r>
        <w:rPr>
          <w:rFonts w:hint="cs"/>
          <w:rtl/>
        </w:rPr>
        <w:t>ו</w:t>
      </w:r>
      <w:r w:rsidRPr="00832342">
        <w:rPr>
          <w:rFonts w:hint="cs"/>
          <w:rtl/>
        </w:rPr>
        <w:t>ד</w:t>
      </w:r>
      <w:r>
        <w:rPr>
          <w:rFonts w:hint="cs"/>
          <w:rtl/>
        </w:rPr>
        <w:t>נה</w:t>
      </w:r>
      <w:r w:rsidRPr="00832342">
        <w:rPr>
          <w:rFonts w:hint="cs"/>
          <w:rtl/>
        </w:rPr>
        <w:t xml:space="preserve"> בבסיס לימודנו. </w:t>
      </w:r>
    </w:p>
    <w:p w14:paraId="1F23BCBC" w14:textId="77777777" w:rsidR="00A26267" w:rsidRPr="002B7722" w:rsidRDefault="00A26267" w:rsidP="00A26267">
      <w:pPr>
        <w:pStyle w:val="160"/>
        <w:spacing w:line="360" w:lineRule="auto"/>
        <w:rPr>
          <w:rtl/>
        </w:rPr>
      </w:pPr>
      <w:r w:rsidRPr="002B7722">
        <w:rPr>
          <w:rFonts w:hint="cs"/>
          <w:rtl/>
        </w:rPr>
        <w:t xml:space="preserve">בכל מקום שהמשנה או התלמוד </w:t>
      </w:r>
      <w:r>
        <w:rPr>
          <w:rFonts w:hint="cs"/>
          <w:rtl/>
        </w:rPr>
        <w:t xml:space="preserve">מפגישים את הלומד </w:t>
      </w:r>
      <w:r w:rsidRPr="002B7722">
        <w:rPr>
          <w:rFonts w:hint="cs"/>
          <w:rtl/>
        </w:rPr>
        <w:t xml:space="preserve">עם הלכה או אמירה משפטית, הם </w:t>
      </w:r>
      <w:r>
        <w:rPr>
          <w:rFonts w:hint="cs"/>
          <w:rtl/>
        </w:rPr>
        <w:t xml:space="preserve">מזמנים אותו </w:t>
      </w:r>
      <w:r w:rsidRPr="002B7722">
        <w:rPr>
          <w:rFonts w:hint="cs"/>
          <w:rtl/>
        </w:rPr>
        <w:t xml:space="preserve">גם </w:t>
      </w:r>
      <w:r>
        <w:rPr>
          <w:rFonts w:hint="cs"/>
          <w:rtl/>
        </w:rPr>
        <w:t xml:space="preserve">אל </w:t>
      </w:r>
      <w:r w:rsidRPr="002B7722">
        <w:rPr>
          <w:rFonts w:hint="cs"/>
          <w:rtl/>
        </w:rPr>
        <w:t>העולם הערכי והרוחני ממנו היא צמחה</w:t>
      </w:r>
      <w:r w:rsidRPr="002B7722">
        <w:rPr>
          <w:rStyle w:val="a3"/>
          <w:rtl/>
        </w:rPr>
        <w:footnoteReference w:id="1"/>
      </w:r>
      <w:r w:rsidRPr="002B7722">
        <w:rPr>
          <w:rFonts w:hint="cs"/>
          <w:rtl/>
        </w:rPr>
        <w:t xml:space="preserve">. עולם </w:t>
      </w:r>
      <w:r>
        <w:rPr>
          <w:rFonts w:hint="cs"/>
          <w:rtl/>
        </w:rPr>
        <w:t>זה הוא עיקרם של המשנה והתלמוד</w:t>
      </w:r>
      <w:r w:rsidRPr="002B7722">
        <w:rPr>
          <w:rFonts w:hint="cs"/>
          <w:rtl/>
        </w:rPr>
        <w:t>, אל</w:t>
      </w:r>
      <w:r>
        <w:rPr>
          <w:rFonts w:hint="cs"/>
          <w:rtl/>
        </w:rPr>
        <w:t xml:space="preserve">יו הם מזמנים את הלומד, אלא ששפתו הגלויה היא </w:t>
      </w:r>
      <w:r w:rsidRPr="002B7722">
        <w:rPr>
          <w:rFonts w:hint="cs"/>
          <w:rtl/>
        </w:rPr>
        <w:t>שפת ה</w:t>
      </w:r>
      <w:r>
        <w:rPr>
          <w:rFonts w:hint="cs"/>
          <w:rtl/>
        </w:rPr>
        <w:t>מעשים וההלכות.</w:t>
      </w:r>
    </w:p>
    <w:p w14:paraId="0C8EA1CA" w14:textId="56E16D51" w:rsidR="00A26267" w:rsidRDefault="00A26267" w:rsidP="00A26267">
      <w:pPr>
        <w:pStyle w:val="166"/>
        <w:rPr>
          <w:rtl/>
        </w:rPr>
      </w:pPr>
      <w:r w:rsidRPr="000150ED">
        <w:rPr>
          <w:rFonts w:hint="cs"/>
          <w:rtl/>
        </w:rPr>
        <w:lastRenderedPageBreak/>
        <w:t xml:space="preserve">המשנה והתלמוד </w:t>
      </w:r>
      <w:r>
        <w:rPr>
          <w:rFonts w:hint="cs"/>
          <w:rtl/>
        </w:rPr>
        <w:t xml:space="preserve">הם </w:t>
      </w:r>
      <w:r w:rsidRPr="000150ED">
        <w:rPr>
          <w:rFonts w:hint="cs"/>
          <w:rtl/>
        </w:rPr>
        <w:t>יצירות מופת ספרותיות. בניגוד לצורת כתיבה בה כלי ההבעה היחידי הוא השפה הגלויה, ופירוש הדבר שכל שלא נ</w:t>
      </w:r>
      <w:r>
        <w:rPr>
          <w:rFonts w:hint="cs"/>
          <w:rtl/>
        </w:rPr>
        <w:t xml:space="preserve">כתב - </w:t>
      </w:r>
      <w:r w:rsidRPr="000150ED">
        <w:rPr>
          <w:rFonts w:hint="cs"/>
          <w:rtl/>
        </w:rPr>
        <w:t xml:space="preserve">אינו קיים, יצירה ספרותית מעמידה לרשות יוצרה כלים רבים לומר את דברו. </w:t>
      </w:r>
      <w:r>
        <w:rPr>
          <w:rFonts w:hint="cs"/>
          <w:rtl/>
        </w:rPr>
        <w:t>שימוש נרחב בכלי למידה, עשוי להפגיש את הלומד עם מרחב לימודי עשיר ומשמעותי הנוכח מתחת לפני השטח</w:t>
      </w:r>
      <w:r>
        <w:rPr>
          <w:rFonts w:hint="cs"/>
          <w:rtl/>
        </w:rPr>
        <w:t>.</w:t>
      </w:r>
    </w:p>
    <w:p w14:paraId="3B6442D6" w14:textId="212B9957" w:rsidR="00A26267" w:rsidRPr="00A26267" w:rsidRDefault="00A26267" w:rsidP="00A26267">
      <w:pPr>
        <w:pStyle w:val="166"/>
        <w:ind w:firstLine="567"/>
        <w:rPr>
          <w:b/>
          <w:bCs/>
          <w:rtl/>
        </w:rPr>
      </w:pPr>
      <w:r w:rsidRPr="00A26267">
        <w:rPr>
          <w:rFonts w:hint="cs"/>
          <w:b/>
          <w:bCs/>
          <w:rtl/>
        </w:rPr>
        <w:t>ל</w:t>
      </w:r>
      <w:r w:rsidR="00B50A20" w:rsidRPr="00A26267">
        <w:rPr>
          <w:b/>
          <w:bCs/>
          <w:rtl/>
        </w:rPr>
        <w:t>שון המשנה</w:t>
      </w:r>
    </w:p>
    <w:p w14:paraId="6F5ADB74" w14:textId="77777777" w:rsidR="00A26267" w:rsidRDefault="00A26267" w:rsidP="00584ACA">
      <w:pPr>
        <w:pStyle w:val="166"/>
        <w:rPr>
          <w:rtl/>
        </w:rPr>
      </w:pPr>
    </w:p>
    <w:p w14:paraId="64D763A4" w14:textId="757447F9" w:rsidR="00CC099A" w:rsidRPr="00F26081" w:rsidRDefault="00CC099A" w:rsidP="00584ACA">
      <w:pPr>
        <w:pStyle w:val="150"/>
        <w:rPr>
          <w:rtl/>
        </w:rPr>
      </w:pPr>
      <w:r w:rsidRPr="00F26081">
        <w:rPr>
          <w:rtl/>
        </w:rPr>
        <w:t>משנה ז</w:t>
      </w:r>
    </w:p>
    <w:p w14:paraId="36166CBC" w14:textId="77777777" w:rsidR="00CC099A" w:rsidRPr="00584ACA" w:rsidRDefault="00CC099A" w:rsidP="00584ACA">
      <w:pPr>
        <w:pStyle w:val="afa"/>
        <w:rPr>
          <w:rtl/>
        </w:rPr>
      </w:pPr>
      <w:r w:rsidRPr="00584ACA">
        <w:rPr>
          <w:rtl/>
        </w:rPr>
        <w:t xml:space="preserve">כל מצות הבן על האב אנשים חייבין ונשים פטורות </w:t>
      </w:r>
    </w:p>
    <w:p w14:paraId="15564031" w14:textId="77777777" w:rsidR="00CC099A" w:rsidRPr="00F26081" w:rsidRDefault="00CC099A" w:rsidP="00584ACA">
      <w:pPr>
        <w:pStyle w:val="afa"/>
        <w:rPr>
          <w:rtl/>
        </w:rPr>
      </w:pPr>
      <w:r w:rsidRPr="00F26081">
        <w:rPr>
          <w:rtl/>
        </w:rPr>
        <w:t xml:space="preserve">וכל מצות האב על הבן אחד אנשים ואחד נשים חייבין </w:t>
      </w:r>
    </w:p>
    <w:p w14:paraId="026EA645" w14:textId="1D4E85F7" w:rsidR="008C1CA8" w:rsidRDefault="00CC099A" w:rsidP="00092857">
      <w:pPr>
        <w:rPr>
          <w:rtl/>
        </w:rPr>
      </w:pPr>
      <w:r w:rsidRPr="00584ACA">
        <w:rPr>
          <w:rtl/>
        </w:rPr>
        <w:t>המשנה מציינת מצוות שאנשים חייבים בהן</w:t>
      </w:r>
      <w:r w:rsidR="00896CB4" w:rsidRPr="00584ACA">
        <w:rPr>
          <w:rtl/>
        </w:rPr>
        <w:t xml:space="preserve"> ונשים פטורות</w:t>
      </w:r>
      <w:r w:rsidR="001A0A12" w:rsidRPr="00584ACA">
        <w:rPr>
          <w:rtl/>
        </w:rPr>
        <w:t>, ומ</w:t>
      </w:r>
      <w:r w:rsidRPr="00584ACA">
        <w:rPr>
          <w:rtl/>
        </w:rPr>
        <w:t xml:space="preserve">נגד מצוות שאנשים ונשים חייבים בהן כאחד. </w:t>
      </w:r>
      <w:r w:rsidR="004A0F36" w:rsidRPr="00584ACA">
        <w:rPr>
          <w:rtl/>
        </w:rPr>
        <w:t xml:space="preserve">בראשונות נכללות מצוות הבן, באחרונות - מצוות האב. </w:t>
      </w:r>
      <w:r w:rsidRPr="00584ACA">
        <w:rPr>
          <w:rtl/>
        </w:rPr>
        <w:t xml:space="preserve">שני הביטויים - "מצות הבן על האב" ו"מצות האב על הבן" הם מעט עלומים, והם יעסיקו את </w:t>
      </w:r>
      <w:r w:rsidR="004A0F36" w:rsidRPr="00584ACA">
        <w:rPr>
          <w:rtl/>
        </w:rPr>
        <w:t>ה</w:t>
      </w:r>
      <w:r w:rsidRPr="00584ACA">
        <w:rPr>
          <w:rtl/>
        </w:rPr>
        <w:t>סוגיי</w:t>
      </w:r>
      <w:r w:rsidR="004A0F36" w:rsidRPr="00584ACA">
        <w:rPr>
          <w:rtl/>
        </w:rPr>
        <w:t>ה</w:t>
      </w:r>
      <w:r w:rsidRPr="00584ACA">
        <w:rPr>
          <w:rtl/>
        </w:rPr>
        <w:t xml:space="preserve"> בפתח דבריה</w:t>
      </w:r>
      <w:r w:rsidR="00092857">
        <w:rPr>
          <w:rStyle w:val="a3"/>
          <w:rtl/>
        </w:rPr>
        <w:footnoteReference w:id="2"/>
      </w:r>
      <w:r w:rsidRPr="00584ACA">
        <w:rPr>
          <w:rtl/>
        </w:rPr>
        <w:t>.</w:t>
      </w:r>
    </w:p>
    <w:p w14:paraId="039BE92B" w14:textId="77777777" w:rsidR="00A26267" w:rsidRPr="00584ACA" w:rsidRDefault="00A26267" w:rsidP="00092857">
      <w:pPr>
        <w:rPr>
          <w:rtl/>
        </w:rPr>
      </w:pPr>
    </w:p>
    <w:p w14:paraId="7DF3293D" w14:textId="74820829" w:rsidR="00A566A5" w:rsidRDefault="00A566A5" w:rsidP="00584ACA">
      <w:pPr>
        <w:pStyle w:val="119"/>
        <w:rPr>
          <w:rtl/>
        </w:rPr>
      </w:pPr>
    </w:p>
    <w:p w14:paraId="3B80089A" w14:textId="77777777" w:rsidR="00A566A5" w:rsidRPr="00F26081" w:rsidRDefault="00A566A5" w:rsidP="00584ACA">
      <w:pPr>
        <w:pStyle w:val="119"/>
        <w:rPr>
          <w:rtl/>
        </w:rPr>
      </w:pPr>
    </w:p>
    <w:p w14:paraId="43E44466" w14:textId="77777777" w:rsidR="008C1CA8" w:rsidRDefault="008C1CA8">
      <w:r>
        <w:rPr>
          <w:b w:val="0"/>
        </w:rPr>
        <w:br w:type="page"/>
      </w:r>
    </w:p>
    <w:tbl>
      <w:tblPr>
        <w:bidiVisual/>
        <w:tblW w:w="9498" w:type="dxa"/>
        <w:tblInd w:w="-658" w:type="dxa"/>
        <w:tblLook w:val="04A0" w:firstRow="1" w:lastRow="0" w:firstColumn="1" w:lastColumn="0" w:noHBand="0" w:noVBand="1"/>
      </w:tblPr>
      <w:tblGrid>
        <w:gridCol w:w="3827"/>
        <w:gridCol w:w="1559"/>
        <w:gridCol w:w="4112"/>
      </w:tblGrid>
      <w:tr w:rsidR="00CC099A" w:rsidRPr="00F26081" w14:paraId="339B412B" w14:textId="77777777" w:rsidTr="00D55E67">
        <w:tc>
          <w:tcPr>
            <w:tcW w:w="3827" w:type="dxa"/>
          </w:tcPr>
          <w:p w14:paraId="733017E9" w14:textId="2CF57EB0" w:rsidR="00CC099A" w:rsidRPr="0093168A" w:rsidRDefault="001107D4" w:rsidP="0093168A">
            <w:pPr>
              <w:pStyle w:val="129"/>
              <w:rPr>
                <w:b/>
                <w:bCs/>
                <w:sz w:val="28"/>
                <w:szCs w:val="26"/>
                <w:rtl/>
              </w:rPr>
            </w:pPr>
            <w:r>
              <w:rPr>
                <w:b/>
                <w:bCs/>
                <w:rtl/>
              </w:rPr>
              <w:lastRenderedPageBreak/>
              <w:t xml:space="preserve"> </w:t>
            </w:r>
            <w:r w:rsidR="00CC099A" w:rsidRPr="0093168A">
              <w:rPr>
                <w:b/>
                <w:bCs/>
                <w:rtl/>
              </w:rPr>
              <w:t>לשון התלמוד</w:t>
            </w:r>
            <w:r>
              <w:rPr>
                <w:b/>
                <w:bCs/>
                <w:rtl/>
              </w:rPr>
              <w:t xml:space="preserve"> </w:t>
            </w:r>
            <w:r w:rsidR="00CC099A" w:rsidRPr="0093168A">
              <w:rPr>
                <w:b/>
                <w:bCs/>
                <w:rtl/>
              </w:rPr>
              <w:t xml:space="preserve">(קידושין כ"ט, ע"א). </w:t>
            </w:r>
          </w:p>
        </w:tc>
        <w:tc>
          <w:tcPr>
            <w:tcW w:w="5671" w:type="dxa"/>
            <w:gridSpan w:val="2"/>
          </w:tcPr>
          <w:p w14:paraId="17124985" w14:textId="0E510795" w:rsidR="00CC099A" w:rsidRPr="0093168A" w:rsidRDefault="001107D4" w:rsidP="00584ACA">
            <w:pPr>
              <w:pStyle w:val="129"/>
              <w:rPr>
                <w:b/>
                <w:bCs/>
                <w:rtl/>
              </w:rPr>
            </w:pPr>
            <w:r>
              <w:rPr>
                <w:b/>
                <w:bCs/>
                <w:rtl/>
              </w:rPr>
              <w:t xml:space="preserve"> </w:t>
            </w:r>
            <w:r w:rsidR="00CC099A" w:rsidRPr="0093168A">
              <w:rPr>
                <w:b/>
                <w:bCs/>
                <w:rtl/>
              </w:rPr>
              <w:t xml:space="preserve">פירוש (כמעט) מילולי: </w:t>
            </w:r>
          </w:p>
        </w:tc>
      </w:tr>
      <w:tr w:rsidR="00CC099A" w:rsidRPr="00F26081" w14:paraId="54DD7CB7" w14:textId="77777777" w:rsidTr="00D55E67">
        <w:tc>
          <w:tcPr>
            <w:tcW w:w="3827" w:type="dxa"/>
          </w:tcPr>
          <w:p w14:paraId="661FDDE5" w14:textId="77777777" w:rsidR="00CC099A" w:rsidRPr="00F26081" w:rsidRDefault="00CC099A" w:rsidP="00584ACA">
            <w:pPr>
              <w:pStyle w:val="129"/>
              <w:rPr>
                <w:rtl/>
              </w:rPr>
            </w:pPr>
            <w:r w:rsidRPr="00F26081">
              <w:rPr>
                <w:rtl/>
              </w:rPr>
              <w:t xml:space="preserve">מאי כל מצות הבן על האב? </w:t>
            </w:r>
          </w:p>
          <w:p w14:paraId="6F907AC5" w14:textId="77777777" w:rsidR="00CC099A" w:rsidRPr="00F26081" w:rsidRDefault="00CC099A" w:rsidP="00584ACA">
            <w:pPr>
              <w:pStyle w:val="129"/>
              <w:rPr>
                <w:rtl/>
              </w:rPr>
            </w:pPr>
            <w:proofErr w:type="spellStart"/>
            <w:r w:rsidRPr="00F26081">
              <w:rPr>
                <w:rtl/>
              </w:rPr>
              <w:t>אילימא</w:t>
            </w:r>
            <w:proofErr w:type="spellEnd"/>
            <w:r w:rsidRPr="00F26081">
              <w:rPr>
                <w:rtl/>
              </w:rPr>
              <w:t xml:space="preserve"> כל מצות </w:t>
            </w:r>
            <w:proofErr w:type="spellStart"/>
            <w:r w:rsidRPr="00F26081">
              <w:rPr>
                <w:rtl/>
              </w:rPr>
              <w:t>דמיחייב</w:t>
            </w:r>
            <w:proofErr w:type="spellEnd"/>
            <w:r w:rsidRPr="00F26081">
              <w:rPr>
                <w:rtl/>
              </w:rPr>
              <w:t xml:space="preserve"> ברא </w:t>
            </w:r>
            <w:proofErr w:type="spellStart"/>
            <w:r w:rsidRPr="00F26081">
              <w:rPr>
                <w:rtl/>
              </w:rPr>
              <w:t>למיעבד</w:t>
            </w:r>
            <w:proofErr w:type="spellEnd"/>
            <w:r w:rsidRPr="00F26081">
              <w:rPr>
                <w:rtl/>
              </w:rPr>
              <w:t xml:space="preserve"> לאבא, נשים פטורות? </w:t>
            </w:r>
          </w:p>
          <w:p w14:paraId="12A2C951" w14:textId="70E663E9" w:rsidR="00CC099A" w:rsidRPr="00006E87" w:rsidRDefault="00CC099A" w:rsidP="00584ACA">
            <w:pPr>
              <w:pStyle w:val="111"/>
              <w:rPr>
                <w:sz w:val="22"/>
                <w:rtl/>
              </w:rPr>
            </w:pPr>
          </w:p>
          <w:p w14:paraId="0A11F202" w14:textId="2E42DD75" w:rsidR="00CC099A" w:rsidRPr="00F26081" w:rsidRDefault="00CC099A" w:rsidP="00584ACA">
            <w:pPr>
              <w:pStyle w:val="129"/>
              <w:rPr>
                <w:rtl/>
              </w:rPr>
            </w:pPr>
            <w:r w:rsidRPr="00F26081">
              <w:rPr>
                <w:rtl/>
              </w:rPr>
              <w:t xml:space="preserve">והתניא: איש - אין לי אלא איש, </w:t>
            </w:r>
            <w:proofErr w:type="spellStart"/>
            <w:r w:rsidRPr="00F26081">
              <w:rPr>
                <w:rtl/>
              </w:rPr>
              <w:t>אשה</w:t>
            </w:r>
            <w:proofErr w:type="spellEnd"/>
            <w:r w:rsidRPr="00F26081">
              <w:rPr>
                <w:rtl/>
              </w:rPr>
              <w:t xml:space="preserve"> מנין? כשהוא אומר:</w:t>
            </w:r>
            <w:r w:rsidR="001107D4">
              <w:rPr>
                <w:rtl/>
              </w:rPr>
              <w:t xml:space="preserve"> </w:t>
            </w:r>
            <w:r w:rsidRPr="00F26081">
              <w:rPr>
                <w:rtl/>
              </w:rPr>
              <w:t xml:space="preserve">+ויקרא </w:t>
            </w:r>
            <w:proofErr w:type="spellStart"/>
            <w:r w:rsidRPr="00F26081">
              <w:rPr>
                <w:rtl/>
              </w:rPr>
              <w:t>יט</w:t>
            </w:r>
            <w:proofErr w:type="spellEnd"/>
            <w:r w:rsidRPr="00F26081">
              <w:rPr>
                <w:rtl/>
              </w:rPr>
              <w:t>+</w:t>
            </w:r>
            <w:r w:rsidR="001107D4">
              <w:rPr>
                <w:rtl/>
              </w:rPr>
              <w:t xml:space="preserve"> </w:t>
            </w:r>
            <w:r w:rsidRPr="00F26081">
              <w:rPr>
                <w:rtl/>
              </w:rPr>
              <w:t xml:space="preserve">איש </w:t>
            </w:r>
            <w:proofErr w:type="spellStart"/>
            <w:r w:rsidRPr="00F26081">
              <w:rPr>
                <w:rtl/>
              </w:rPr>
              <w:t>אמו</w:t>
            </w:r>
            <w:proofErr w:type="spellEnd"/>
            <w:r w:rsidRPr="00F26081">
              <w:rPr>
                <w:rtl/>
              </w:rPr>
              <w:t xml:space="preserve"> ואביו </w:t>
            </w:r>
            <w:r w:rsidRPr="00F26081">
              <w:rPr>
                <w:bCs/>
                <w:rtl/>
              </w:rPr>
              <w:t xml:space="preserve">תיראו </w:t>
            </w:r>
            <w:r w:rsidRPr="00F26081">
              <w:rPr>
                <w:rtl/>
              </w:rPr>
              <w:t>-</w:t>
            </w:r>
            <w:r w:rsidR="001107D4">
              <w:rPr>
                <w:rtl/>
              </w:rPr>
              <w:t xml:space="preserve"> </w:t>
            </w:r>
            <w:r w:rsidRPr="00F26081">
              <w:rPr>
                <w:rtl/>
              </w:rPr>
              <w:t>הרי</w:t>
            </w:r>
            <w:r w:rsidR="001107D4">
              <w:rPr>
                <w:rtl/>
              </w:rPr>
              <w:t xml:space="preserve"> </w:t>
            </w:r>
            <w:r w:rsidRPr="00F26081">
              <w:rPr>
                <w:rtl/>
              </w:rPr>
              <w:t xml:space="preserve">כאן שנים! </w:t>
            </w:r>
          </w:p>
          <w:p w14:paraId="6D7DF870" w14:textId="77777777" w:rsidR="00CC099A" w:rsidRPr="00006E87" w:rsidRDefault="00CC099A" w:rsidP="00584ACA">
            <w:pPr>
              <w:pStyle w:val="111"/>
              <w:rPr>
                <w:sz w:val="32"/>
                <w:szCs w:val="30"/>
                <w:rtl/>
              </w:rPr>
            </w:pPr>
          </w:p>
          <w:p w14:paraId="14B0C5FE" w14:textId="5EBE3933" w:rsidR="00CC099A" w:rsidRPr="00F26081" w:rsidRDefault="00006E87" w:rsidP="00006E87">
            <w:pPr>
              <w:pStyle w:val="129"/>
              <w:tabs>
                <w:tab w:val="left" w:pos="2309"/>
              </w:tabs>
              <w:rPr>
                <w:bCs/>
                <w:u w:val="single"/>
                <w:rtl/>
              </w:rPr>
            </w:pPr>
            <w:r>
              <w:rPr>
                <w:rtl/>
              </w:rPr>
              <w:tab/>
            </w:r>
            <w:r w:rsidR="00CC099A" w:rsidRPr="00F26081">
              <w:rPr>
                <w:rtl/>
              </w:rPr>
              <w:t xml:space="preserve">אמר רב יהודה, </w:t>
            </w:r>
            <w:proofErr w:type="spellStart"/>
            <w:r w:rsidR="00CC099A" w:rsidRPr="00F26081">
              <w:rPr>
                <w:rtl/>
              </w:rPr>
              <w:t>ה"ק</w:t>
            </w:r>
            <w:proofErr w:type="spellEnd"/>
            <w:r w:rsidR="00CC099A" w:rsidRPr="00F26081">
              <w:rPr>
                <w:rtl/>
              </w:rPr>
              <w:t xml:space="preserve">: כל מצות הבן המוטלות על האב לעשות לבנו - אנשים חייבין, ונשים פטורות. </w:t>
            </w:r>
          </w:p>
        </w:tc>
        <w:tc>
          <w:tcPr>
            <w:tcW w:w="5671" w:type="dxa"/>
            <w:gridSpan w:val="2"/>
          </w:tcPr>
          <w:p w14:paraId="5CA86AED" w14:textId="715B634E" w:rsidR="00CC099A" w:rsidRPr="00F26081" w:rsidRDefault="00CC099A" w:rsidP="00584ACA">
            <w:pPr>
              <w:pStyle w:val="129"/>
              <w:rPr>
                <w:rtl/>
              </w:rPr>
            </w:pPr>
            <w:r w:rsidRPr="00F26081">
              <w:rPr>
                <w:rtl/>
              </w:rPr>
              <w:t>מה פיר</w:t>
            </w:r>
            <w:r w:rsidR="0093168A">
              <w:rPr>
                <w:rFonts w:hint="cs"/>
                <w:rtl/>
              </w:rPr>
              <w:t>ו</w:t>
            </w:r>
            <w:r w:rsidRPr="00F26081">
              <w:rPr>
                <w:rtl/>
              </w:rPr>
              <w:t>ש הביטוי "כל מצוות הבן על האב?</w:t>
            </w:r>
          </w:p>
          <w:p w14:paraId="441AF524" w14:textId="77777777" w:rsidR="00CC099A" w:rsidRPr="00F26081" w:rsidRDefault="00CC099A" w:rsidP="00584ACA">
            <w:pPr>
              <w:pStyle w:val="129"/>
              <w:rPr>
                <w:rtl/>
              </w:rPr>
            </w:pPr>
            <w:r w:rsidRPr="00F26081">
              <w:rPr>
                <w:rtl/>
              </w:rPr>
              <w:t>אם יאמר שהכוונה היא - כל מצוות שמחויב הבן לעשות לאביו (כיבוד הורים ומוראם), וכי נשים פטורות ממנו?</w:t>
            </w:r>
          </w:p>
          <w:p w14:paraId="593B4742" w14:textId="77777777" w:rsidR="00CC099A" w:rsidRPr="00F26081" w:rsidRDefault="00CC099A" w:rsidP="00584ACA">
            <w:pPr>
              <w:pStyle w:val="129"/>
              <w:rPr>
                <w:rtl/>
              </w:rPr>
            </w:pPr>
          </w:p>
          <w:p w14:paraId="52299F5E" w14:textId="77777777" w:rsidR="00CC099A" w:rsidRPr="00F26081" w:rsidRDefault="00CC099A" w:rsidP="00584ACA">
            <w:pPr>
              <w:pStyle w:val="129"/>
              <w:rPr>
                <w:rtl/>
              </w:rPr>
            </w:pPr>
            <w:r w:rsidRPr="00F26081">
              <w:rPr>
                <w:rtl/>
              </w:rPr>
              <w:t xml:space="preserve">והרי ברייתא מפורשת היא, הדורשת את הפסוק "איש </w:t>
            </w:r>
            <w:proofErr w:type="spellStart"/>
            <w:r w:rsidRPr="00F26081">
              <w:rPr>
                <w:rtl/>
              </w:rPr>
              <w:t>אמו</w:t>
            </w:r>
            <w:proofErr w:type="spellEnd"/>
            <w:r w:rsidRPr="00F26081">
              <w:rPr>
                <w:rtl/>
              </w:rPr>
              <w:t xml:space="preserve"> ואביו תיראו". </w:t>
            </w:r>
            <w:r w:rsidRPr="00F26081">
              <w:rPr>
                <w:bCs/>
                <w:rtl/>
              </w:rPr>
              <w:t>איש</w:t>
            </w:r>
            <w:r w:rsidRPr="00F26081">
              <w:rPr>
                <w:rtl/>
              </w:rPr>
              <w:t xml:space="preserve"> - </w:t>
            </w:r>
            <w:r w:rsidRPr="00F26081">
              <w:rPr>
                <w:bCs/>
                <w:rtl/>
              </w:rPr>
              <w:t>אין לי אלא איש</w:t>
            </w:r>
            <w:r w:rsidRPr="00F26081">
              <w:rPr>
                <w:rtl/>
              </w:rPr>
              <w:t xml:space="preserve"> (הלשון "איש" מצביעה על כך שהאישה אינה בכלל). </w:t>
            </w:r>
            <w:proofErr w:type="spellStart"/>
            <w:r w:rsidRPr="00F26081">
              <w:rPr>
                <w:bCs/>
                <w:rtl/>
              </w:rPr>
              <w:t>אשה</w:t>
            </w:r>
            <w:proofErr w:type="spellEnd"/>
            <w:r w:rsidRPr="00F26081">
              <w:rPr>
                <w:bCs/>
                <w:rtl/>
              </w:rPr>
              <w:t xml:space="preserve"> מנין</w:t>
            </w:r>
            <w:r w:rsidRPr="00F26081">
              <w:rPr>
                <w:rtl/>
              </w:rPr>
              <w:t xml:space="preserve">? (מניין שגם האישה היא בכלל חיוב זה?) </w:t>
            </w:r>
            <w:r w:rsidRPr="00F26081">
              <w:rPr>
                <w:bCs/>
                <w:rtl/>
              </w:rPr>
              <w:t xml:space="preserve">כשהוא אומר: (ויקרא </w:t>
            </w:r>
            <w:proofErr w:type="spellStart"/>
            <w:r w:rsidRPr="00F26081">
              <w:rPr>
                <w:bCs/>
                <w:rtl/>
              </w:rPr>
              <w:t>יט</w:t>
            </w:r>
            <w:proofErr w:type="spellEnd"/>
            <w:r w:rsidRPr="00F26081">
              <w:rPr>
                <w:bCs/>
                <w:rtl/>
              </w:rPr>
              <w:t xml:space="preserve">) איש </w:t>
            </w:r>
            <w:proofErr w:type="spellStart"/>
            <w:r w:rsidRPr="00F26081">
              <w:rPr>
                <w:bCs/>
                <w:rtl/>
              </w:rPr>
              <w:t>אמו</w:t>
            </w:r>
            <w:proofErr w:type="spellEnd"/>
            <w:r w:rsidRPr="00F26081">
              <w:rPr>
                <w:bCs/>
                <w:rtl/>
              </w:rPr>
              <w:t xml:space="preserve"> ואביו תיראו הרי כאן שנים!</w:t>
            </w:r>
            <w:r w:rsidRPr="00F26081">
              <w:rPr>
                <w:rtl/>
              </w:rPr>
              <w:t xml:space="preserve"> (המשכו של הפסוק בלשון רבים מצביע על כך שגם האישה היא בכלל פרשייה זו).</w:t>
            </w:r>
          </w:p>
          <w:p w14:paraId="21D3C4AC" w14:textId="45742138" w:rsidR="00CC099A" w:rsidRPr="00F26081" w:rsidRDefault="00CC099A" w:rsidP="00584ACA">
            <w:pPr>
              <w:pStyle w:val="129"/>
              <w:rPr>
                <w:bCs/>
                <w:u w:val="single"/>
                <w:rtl/>
              </w:rPr>
            </w:pPr>
            <w:r w:rsidRPr="00F26081">
              <w:rPr>
                <w:rtl/>
              </w:rPr>
              <w:t>תשובת רב יהודה: הביטוי "מצוות הבן" מתייחס אל מצוות המוגדרות כמצוות הבן, והלשון "על האב" תתפרש כהטלת אחריות עליו "לעשותן לבנו". משמעות:</w:t>
            </w:r>
            <w:r w:rsidR="00526AF0" w:rsidRPr="00F26081">
              <w:rPr>
                <w:rtl/>
              </w:rPr>
              <w:t xml:space="preserve"> </w:t>
            </w:r>
            <w:r w:rsidRPr="00F26081">
              <w:rPr>
                <w:rtl/>
              </w:rPr>
              <w:t>מילים אלו מציינות את חובות האב כלפי בנו, ואין בהן</w:t>
            </w:r>
            <w:r w:rsidR="001107D4">
              <w:rPr>
                <w:rtl/>
              </w:rPr>
              <w:t xml:space="preserve"> </w:t>
            </w:r>
            <w:r w:rsidRPr="00F26081">
              <w:rPr>
                <w:rtl/>
              </w:rPr>
              <w:t>ציון למצוות כיבוד הורים.</w:t>
            </w:r>
          </w:p>
          <w:p w14:paraId="542CC70F" w14:textId="77777777" w:rsidR="00CC099A" w:rsidRPr="00F26081" w:rsidRDefault="00CC099A" w:rsidP="00584ACA">
            <w:pPr>
              <w:pStyle w:val="129"/>
              <w:rPr>
                <w:rtl/>
              </w:rPr>
            </w:pPr>
          </w:p>
        </w:tc>
      </w:tr>
      <w:tr w:rsidR="00CC099A" w:rsidRPr="00F26081" w14:paraId="0B7F3768" w14:textId="77777777" w:rsidTr="00D55E67">
        <w:tc>
          <w:tcPr>
            <w:tcW w:w="5386" w:type="dxa"/>
            <w:gridSpan w:val="2"/>
          </w:tcPr>
          <w:p w14:paraId="50065265" w14:textId="14F9C5A6" w:rsidR="00CC099A" w:rsidRPr="00F26081" w:rsidRDefault="00CC099A" w:rsidP="00584ACA">
            <w:pPr>
              <w:pStyle w:val="129"/>
              <w:rPr>
                <w:rtl/>
              </w:rPr>
            </w:pPr>
            <w:proofErr w:type="spellStart"/>
            <w:r w:rsidRPr="00F26081">
              <w:rPr>
                <w:bCs/>
                <w:rtl/>
              </w:rPr>
              <w:t>תנינא</w:t>
            </w:r>
            <w:proofErr w:type="spellEnd"/>
            <w:r w:rsidR="001107D4">
              <w:rPr>
                <w:bCs/>
                <w:rtl/>
              </w:rPr>
              <w:t xml:space="preserve"> </w:t>
            </w:r>
            <w:r w:rsidRPr="00F26081">
              <w:rPr>
                <w:bCs/>
                <w:rtl/>
              </w:rPr>
              <w:t>להא דתנו רבנן</w:t>
            </w:r>
            <w:r w:rsidRPr="00F26081">
              <w:rPr>
                <w:rtl/>
              </w:rPr>
              <w:t>:</w:t>
            </w:r>
            <w:r w:rsidR="001107D4">
              <w:rPr>
                <w:rtl/>
              </w:rPr>
              <w:t xml:space="preserve"> </w:t>
            </w:r>
            <w:r w:rsidRPr="00F26081">
              <w:rPr>
                <w:rtl/>
              </w:rPr>
              <w:t>האב</w:t>
            </w:r>
            <w:r w:rsidR="001107D4">
              <w:rPr>
                <w:rtl/>
              </w:rPr>
              <w:t xml:space="preserve"> </w:t>
            </w:r>
            <w:r w:rsidRPr="00F26081">
              <w:rPr>
                <w:rtl/>
              </w:rPr>
              <w:t xml:space="preserve">חייב בבנו </w:t>
            </w:r>
            <w:proofErr w:type="spellStart"/>
            <w:r w:rsidRPr="00F26081">
              <w:rPr>
                <w:rtl/>
              </w:rPr>
              <w:t>למולו</w:t>
            </w:r>
            <w:proofErr w:type="spellEnd"/>
            <w:r w:rsidRPr="00F26081">
              <w:rPr>
                <w:rtl/>
              </w:rPr>
              <w:t>,</w:t>
            </w:r>
            <w:r w:rsidR="001107D4">
              <w:rPr>
                <w:rtl/>
              </w:rPr>
              <w:t xml:space="preserve"> </w:t>
            </w:r>
            <w:r w:rsidRPr="00F26081">
              <w:rPr>
                <w:rtl/>
              </w:rPr>
              <w:t>ולפדותו,</w:t>
            </w:r>
            <w:r w:rsidR="001107D4">
              <w:rPr>
                <w:rtl/>
              </w:rPr>
              <w:t xml:space="preserve"> </w:t>
            </w:r>
            <w:r w:rsidRPr="00F26081">
              <w:rPr>
                <w:rtl/>
              </w:rPr>
              <w:t>וללמדו</w:t>
            </w:r>
            <w:r w:rsidR="001107D4">
              <w:rPr>
                <w:rtl/>
              </w:rPr>
              <w:t xml:space="preserve"> </w:t>
            </w:r>
            <w:r w:rsidRPr="00F26081">
              <w:rPr>
                <w:rtl/>
              </w:rPr>
              <w:t xml:space="preserve">תורה, ולהשיאו </w:t>
            </w:r>
            <w:proofErr w:type="spellStart"/>
            <w:r w:rsidRPr="00F26081">
              <w:rPr>
                <w:rtl/>
              </w:rPr>
              <w:t>אשה</w:t>
            </w:r>
            <w:proofErr w:type="spellEnd"/>
            <w:r w:rsidRPr="00F26081">
              <w:rPr>
                <w:rtl/>
              </w:rPr>
              <w:t xml:space="preserve">, וללמדו אומנות; </w:t>
            </w:r>
            <w:r w:rsidRPr="00F26081">
              <w:rPr>
                <w:bCs/>
                <w:rtl/>
              </w:rPr>
              <w:t>וי"א</w:t>
            </w:r>
            <w:r w:rsidRPr="00F26081">
              <w:rPr>
                <w:rtl/>
              </w:rPr>
              <w:t>: אף להשיטו במים;</w:t>
            </w:r>
            <w:r w:rsidR="001107D4">
              <w:rPr>
                <w:rtl/>
              </w:rPr>
              <w:t xml:space="preserve"> </w:t>
            </w:r>
            <w:r w:rsidRPr="00F26081">
              <w:rPr>
                <w:rtl/>
              </w:rPr>
              <w:t>רבי יהודה אומר: כל שאינו מלמד את בנו</w:t>
            </w:r>
            <w:r w:rsidR="001107D4">
              <w:rPr>
                <w:rtl/>
              </w:rPr>
              <w:t xml:space="preserve"> </w:t>
            </w:r>
            <w:r w:rsidRPr="00F26081">
              <w:rPr>
                <w:rtl/>
              </w:rPr>
              <w:t xml:space="preserve">אומנות - מלמדו </w:t>
            </w:r>
            <w:proofErr w:type="spellStart"/>
            <w:r w:rsidRPr="00F26081">
              <w:rPr>
                <w:rtl/>
              </w:rPr>
              <w:t>ליסטות</w:t>
            </w:r>
            <w:proofErr w:type="spellEnd"/>
            <w:r w:rsidRPr="00F26081">
              <w:rPr>
                <w:rtl/>
              </w:rPr>
              <w:t xml:space="preserve">. </w:t>
            </w:r>
            <w:proofErr w:type="spellStart"/>
            <w:r w:rsidRPr="00F26081">
              <w:rPr>
                <w:rtl/>
              </w:rPr>
              <w:t>ליסטות</w:t>
            </w:r>
            <w:proofErr w:type="spellEnd"/>
            <w:r w:rsidRPr="00F26081">
              <w:rPr>
                <w:rtl/>
              </w:rPr>
              <w:t xml:space="preserve"> </w:t>
            </w:r>
            <w:proofErr w:type="spellStart"/>
            <w:r w:rsidRPr="00F26081">
              <w:rPr>
                <w:rtl/>
              </w:rPr>
              <w:t>ס</w:t>
            </w:r>
            <w:r w:rsidR="000C1FB2" w:rsidRPr="00F26081">
              <w:rPr>
                <w:rtl/>
              </w:rPr>
              <w:t>לקא</w:t>
            </w:r>
            <w:proofErr w:type="spellEnd"/>
            <w:r w:rsidR="000C1FB2" w:rsidRPr="00F26081">
              <w:rPr>
                <w:rtl/>
              </w:rPr>
              <w:t xml:space="preserve"> דעתך</w:t>
            </w:r>
            <w:r w:rsidRPr="00F26081">
              <w:rPr>
                <w:rtl/>
              </w:rPr>
              <w:t xml:space="preserve">? אלא, כאילו מלמדו </w:t>
            </w:r>
            <w:proofErr w:type="spellStart"/>
            <w:r w:rsidRPr="00F26081">
              <w:rPr>
                <w:rtl/>
              </w:rPr>
              <w:t>ליסטות</w:t>
            </w:r>
            <w:proofErr w:type="spellEnd"/>
          </w:p>
        </w:tc>
        <w:tc>
          <w:tcPr>
            <w:tcW w:w="4112" w:type="dxa"/>
          </w:tcPr>
          <w:p w14:paraId="1D93C556" w14:textId="77777777" w:rsidR="00CC099A" w:rsidRPr="00F26081" w:rsidRDefault="00CC099A" w:rsidP="00584ACA">
            <w:pPr>
              <w:pStyle w:val="129"/>
              <w:rPr>
                <w:rtl/>
              </w:rPr>
            </w:pPr>
            <w:r w:rsidRPr="00F26081">
              <w:rPr>
                <w:rtl/>
              </w:rPr>
              <w:t xml:space="preserve">שנינו את ששנו חכמים </w:t>
            </w:r>
            <w:proofErr w:type="spellStart"/>
            <w:r w:rsidRPr="00F26081">
              <w:rPr>
                <w:rtl/>
              </w:rPr>
              <w:t>בברייתא</w:t>
            </w:r>
            <w:proofErr w:type="spellEnd"/>
            <w:r w:rsidRPr="00F26081">
              <w:rPr>
                <w:rtl/>
              </w:rPr>
              <w:t xml:space="preserve">. הגמרא מביאה ברייתא ובה פירוט מעשי למצוות המוגדרות כמצוות הבן המוטלות על האב לעשותן לבנו. </w:t>
            </w:r>
          </w:p>
          <w:p w14:paraId="49062326" w14:textId="77777777" w:rsidR="00CC099A" w:rsidRPr="00F26081" w:rsidRDefault="00CC099A" w:rsidP="00584ACA">
            <w:pPr>
              <w:pStyle w:val="129"/>
              <w:rPr>
                <w:rtl/>
              </w:rPr>
            </w:pPr>
            <w:r w:rsidRPr="00F26081">
              <w:rPr>
                <w:rtl/>
              </w:rPr>
              <w:t xml:space="preserve">רבי יהודה מוסיף ומגדיר את מי שאינו מלמד את בנו אומנות כמי שלימדו </w:t>
            </w:r>
            <w:proofErr w:type="spellStart"/>
            <w:r w:rsidRPr="00F26081">
              <w:rPr>
                <w:rtl/>
              </w:rPr>
              <w:t>ליסטות</w:t>
            </w:r>
            <w:proofErr w:type="spellEnd"/>
            <w:r w:rsidRPr="00F26081">
              <w:rPr>
                <w:rtl/>
              </w:rPr>
              <w:t xml:space="preserve">. בעל התלמוד תוהה על הגדרה זו, וממתן אותה במילים "כאילו למדו </w:t>
            </w:r>
            <w:proofErr w:type="spellStart"/>
            <w:r w:rsidRPr="00F26081">
              <w:rPr>
                <w:rtl/>
              </w:rPr>
              <w:t>ליסטות</w:t>
            </w:r>
            <w:proofErr w:type="spellEnd"/>
            <w:r w:rsidRPr="00F26081">
              <w:rPr>
                <w:rtl/>
              </w:rPr>
              <w:t xml:space="preserve">". </w:t>
            </w:r>
          </w:p>
        </w:tc>
      </w:tr>
    </w:tbl>
    <w:p w14:paraId="31A7FEF5" w14:textId="77777777" w:rsidR="008C1CA8" w:rsidRDefault="008C1CA8" w:rsidP="00A52804">
      <w:pPr>
        <w:pStyle w:val="2"/>
        <w:rPr>
          <w:rtl/>
        </w:rPr>
      </w:pPr>
      <w:r>
        <w:rPr>
          <w:rtl/>
        </w:rPr>
        <w:br w:type="page"/>
      </w:r>
    </w:p>
    <w:p w14:paraId="04CC45CD" w14:textId="1E4CAF8F" w:rsidR="00584ACA" w:rsidRPr="00A52804" w:rsidRDefault="00CC099A" w:rsidP="00A52804">
      <w:pPr>
        <w:pStyle w:val="2"/>
        <w:rPr>
          <w:rtl/>
        </w:rPr>
      </w:pPr>
      <w:bookmarkStart w:id="4" w:name="_Toc106524905"/>
      <w:r w:rsidRPr="00A52804">
        <w:rPr>
          <w:rtl/>
        </w:rPr>
        <w:lastRenderedPageBreak/>
        <w:t>מצוות הבן על האב</w:t>
      </w:r>
      <w:bookmarkEnd w:id="4"/>
    </w:p>
    <w:p w14:paraId="37027269" w14:textId="77777777" w:rsidR="00CC099A" w:rsidRPr="00F26081" w:rsidRDefault="00CC099A" w:rsidP="00584ACA">
      <w:pPr>
        <w:pStyle w:val="afa"/>
        <w:rPr>
          <w:rtl/>
        </w:rPr>
      </w:pPr>
      <w:r w:rsidRPr="00F26081">
        <w:rPr>
          <w:rtl/>
        </w:rPr>
        <w:t xml:space="preserve">מאי כל מצות הבן על האב? </w:t>
      </w:r>
    </w:p>
    <w:p w14:paraId="73EBE90D" w14:textId="5D28780B" w:rsidR="00CC099A" w:rsidRPr="00F26081" w:rsidRDefault="00CC099A" w:rsidP="00A52804">
      <w:pPr>
        <w:rPr>
          <w:rtl/>
        </w:rPr>
      </w:pPr>
      <w:r w:rsidRPr="00F26081">
        <w:rPr>
          <w:rtl/>
        </w:rPr>
        <w:t>הגמרא שואלת לפשר המ</w:t>
      </w:r>
      <w:r w:rsidR="004A0F36" w:rsidRPr="00F26081">
        <w:rPr>
          <w:rtl/>
        </w:rPr>
        <w:t xml:space="preserve">שפט </w:t>
      </w:r>
      <w:r w:rsidRPr="00F26081">
        <w:rPr>
          <w:rtl/>
        </w:rPr>
        <w:t>"כל מצות הבן על האב"</w:t>
      </w:r>
      <w:r w:rsidR="000C1FB2" w:rsidRPr="00F26081">
        <w:rPr>
          <w:rtl/>
        </w:rPr>
        <w:t xml:space="preserve">. </w:t>
      </w:r>
      <w:r w:rsidRPr="00F26081">
        <w:rPr>
          <w:rtl/>
        </w:rPr>
        <w:t>באלו מצוות מדובר?</w:t>
      </w:r>
    </w:p>
    <w:p w14:paraId="3C589FCB" w14:textId="77777777" w:rsidR="00CC099A" w:rsidRPr="00F26081" w:rsidRDefault="00CC099A" w:rsidP="00584ACA">
      <w:pPr>
        <w:pStyle w:val="afa"/>
        <w:rPr>
          <w:rtl/>
        </w:rPr>
      </w:pPr>
      <w:proofErr w:type="spellStart"/>
      <w:r w:rsidRPr="00F26081">
        <w:rPr>
          <w:rtl/>
        </w:rPr>
        <w:t>אילימא</w:t>
      </w:r>
      <w:proofErr w:type="spellEnd"/>
      <w:r w:rsidRPr="00F26081">
        <w:rPr>
          <w:rtl/>
        </w:rPr>
        <w:t xml:space="preserve"> כל מצות </w:t>
      </w:r>
      <w:proofErr w:type="spellStart"/>
      <w:r w:rsidRPr="00F26081">
        <w:rPr>
          <w:rtl/>
        </w:rPr>
        <w:t>דמיחייב</w:t>
      </w:r>
      <w:proofErr w:type="spellEnd"/>
      <w:r w:rsidRPr="00F26081">
        <w:rPr>
          <w:rtl/>
        </w:rPr>
        <w:t xml:space="preserve"> ברא </w:t>
      </w:r>
      <w:proofErr w:type="spellStart"/>
      <w:r w:rsidRPr="00F26081">
        <w:rPr>
          <w:rtl/>
        </w:rPr>
        <w:t>למיעבד</w:t>
      </w:r>
      <w:proofErr w:type="spellEnd"/>
      <w:r w:rsidRPr="00F26081">
        <w:rPr>
          <w:rtl/>
        </w:rPr>
        <w:t xml:space="preserve"> לאבא, </w:t>
      </w:r>
    </w:p>
    <w:p w14:paraId="2EF70331" w14:textId="77777777" w:rsidR="00CC099A" w:rsidRPr="00F26081" w:rsidRDefault="00CC099A" w:rsidP="00A52804">
      <w:pPr>
        <w:rPr>
          <w:rtl/>
        </w:rPr>
      </w:pPr>
      <w:r w:rsidRPr="00F26081">
        <w:rPr>
          <w:rtl/>
        </w:rPr>
        <w:t xml:space="preserve">תשובתה הראשונה - פשוטה, מתבקשת: "כל מצוות שמחויב בן לעשות לאביו". למעשה הכוונה היא למצוות כיבוד אב אם ולמוראם. פרשנות זו נדחית על הסף: </w:t>
      </w:r>
    </w:p>
    <w:p w14:paraId="55423D79" w14:textId="77777777" w:rsidR="00CC099A" w:rsidRPr="00584ACA" w:rsidRDefault="00CC099A" w:rsidP="00584ACA">
      <w:pPr>
        <w:pStyle w:val="afa"/>
        <w:rPr>
          <w:rtl/>
        </w:rPr>
      </w:pPr>
      <w:r w:rsidRPr="00584ACA">
        <w:rPr>
          <w:rtl/>
        </w:rPr>
        <w:t xml:space="preserve">נשים פטורות? </w:t>
      </w:r>
    </w:p>
    <w:p w14:paraId="693D4084" w14:textId="06E94947" w:rsidR="00CC099A" w:rsidRPr="00584ACA" w:rsidRDefault="00CC099A" w:rsidP="00584ACA">
      <w:pPr>
        <w:pStyle w:val="afa"/>
        <w:rPr>
          <w:rtl/>
        </w:rPr>
      </w:pPr>
      <w:r w:rsidRPr="00584ACA">
        <w:rPr>
          <w:rtl/>
        </w:rPr>
        <w:t>והתניא: איש</w:t>
      </w:r>
      <w:r w:rsidR="001107D4">
        <w:rPr>
          <w:rtl/>
        </w:rPr>
        <w:t xml:space="preserve"> </w:t>
      </w:r>
      <w:r w:rsidRPr="00584ACA">
        <w:rPr>
          <w:rtl/>
        </w:rPr>
        <w:t xml:space="preserve">- אין לי אלא איש, </w:t>
      </w:r>
      <w:proofErr w:type="spellStart"/>
      <w:r w:rsidRPr="00584ACA">
        <w:rPr>
          <w:rtl/>
        </w:rPr>
        <w:t>אשה</w:t>
      </w:r>
      <w:proofErr w:type="spellEnd"/>
      <w:r w:rsidRPr="00584ACA">
        <w:rPr>
          <w:rtl/>
        </w:rPr>
        <w:t xml:space="preserve"> מנין? </w:t>
      </w:r>
    </w:p>
    <w:p w14:paraId="6DE107EE" w14:textId="09430C77" w:rsidR="00CC099A" w:rsidRPr="00584ACA" w:rsidRDefault="00CC099A" w:rsidP="00584ACA">
      <w:pPr>
        <w:pStyle w:val="afa"/>
        <w:rPr>
          <w:rtl/>
        </w:rPr>
      </w:pPr>
      <w:r w:rsidRPr="00584ACA">
        <w:rPr>
          <w:rtl/>
        </w:rPr>
        <w:t xml:space="preserve">כשהוא אומר: (ויקרא </w:t>
      </w:r>
      <w:proofErr w:type="spellStart"/>
      <w:r w:rsidRPr="00584ACA">
        <w:rPr>
          <w:rtl/>
        </w:rPr>
        <w:t>יט</w:t>
      </w:r>
      <w:proofErr w:type="spellEnd"/>
      <w:r w:rsidRPr="00584ACA">
        <w:rPr>
          <w:rtl/>
        </w:rPr>
        <w:t xml:space="preserve">) איש </w:t>
      </w:r>
      <w:proofErr w:type="spellStart"/>
      <w:r w:rsidRPr="00584ACA">
        <w:rPr>
          <w:rtl/>
        </w:rPr>
        <w:t>אמו</w:t>
      </w:r>
      <w:proofErr w:type="spellEnd"/>
      <w:r w:rsidRPr="00584ACA">
        <w:rPr>
          <w:rtl/>
        </w:rPr>
        <w:t xml:space="preserve"> ואביו תיראו - הרי</w:t>
      </w:r>
      <w:r w:rsidR="001107D4">
        <w:rPr>
          <w:rtl/>
        </w:rPr>
        <w:t xml:space="preserve"> </w:t>
      </w:r>
      <w:r w:rsidRPr="00584ACA">
        <w:rPr>
          <w:rtl/>
        </w:rPr>
        <w:t xml:space="preserve">כאן שנים! </w:t>
      </w:r>
    </w:p>
    <w:p w14:paraId="0130A7B2" w14:textId="07B3A6C0" w:rsidR="00584ACA" w:rsidRPr="00F26081" w:rsidRDefault="001A0A12" w:rsidP="00A52804">
      <w:pPr>
        <w:rPr>
          <w:rtl/>
        </w:rPr>
      </w:pPr>
      <w:r w:rsidRPr="00F26081">
        <w:rPr>
          <w:rtl/>
        </w:rPr>
        <w:t>וכי נשים פטורות מכיבוד הורים? ("אנשים חייבין ונשים פטורות").</w:t>
      </w:r>
      <w:r w:rsidR="000C1FB2" w:rsidRPr="00F26081">
        <w:rPr>
          <w:rtl/>
        </w:rPr>
        <w:t xml:space="preserve"> </w:t>
      </w:r>
      <w:r w:rsidRPr="00F26081">
        <w:rPr>
          <w:rtl/>
        </w:rPr>
        <w:t xml:space="preserve">הגמרא תומכת את שאלתה במדרש הלכה </w:t>
      </w:r>
      <w:r w:rsidR="00392CD2">
        <w:rPr>
          <w:rFonts w:hint="cs"/>
          <w:rtl/>
        </w:rPr>
        <w:t xml:space="preserve">בו מפורש </w:t>
      </w:r>
      <w:r w:rsidRPr="00F26081">
        <w:rPr>
          <w:rtl/>
        </w:rPr>
        <w:t>ש</w:t>
      </w:r>
      <w:r w:rsidR="00D9384D">
        <w:rPr>
          <w:rFonts w:hint="cs"/>
          <w:rtl/>
        </w:rPr>
        <w:t>אין הבדל בין חיוב האיש לחיוב האישה בכיבוד הורים</w:t>
      </w:r>
      <w:r w:rsidRPr="00F26081">
        <w:rPr>
          <w:rtl/>
        </w:rPr>
        <w:t>.</w:t>
      </w:r>
      <w:r w:rsidR="00CC099A" w:rsidRPr="00F26081">
        <w:rPr>
          <w:rStyle w:val="a3"/>
          <w:rFonts w:asciiTheme="minorBidi" w:hAnsiTheme="minorBidi" w:cstheme="minorBidi"/>
          <w:rtl/>
        </w:rPr>
        <w:footnoteReference w:id="3"/>
      </w:r>
      <w:r w:rsidR="00CC099A" w:rsidRPr="00F26081">
        <w:rPr>
          <w:rtl/>
        </w:rPr>
        <w:t xml:space="preserve"> קושי זה </w:t>
      </w:r>
      <w:r w:rsidR="006F298C" w:rsidRPr="00F26081">
        <w:rPr>
          <w:rtl/>
        </w:rPr>
        <w:t>מ</w:t>
      </w:r>
      <w:r w:rsidR="00CC099A" w:rsidRPr="00F26081">
        <w:rPr>
          <w:rtl/>
        </w:rPr>
        <w:t xml:space="preserve">חייב את הגמרא </w:t>
      </w:r>
      <w:r w:rsidR="00206BB0">
        <w:rPr>
          <w:rFonts w:hint="cs"/>
          <w:rtl/>
        </w:rPr>
        <w:t xml:space="preserve">לדחות </w:t>
      </w:r>
      <w:r w:rsidR="00CC099A" w:rsidRPr="00F26081">
        <w:rPr>
          <w:rtl/>
        </w:rPr>
        <w:t>פרשנות</w:t>
      </w:r>
      <w:r w:rsidR="00206BB0">
        <w:rPr>
          <w:rFonts w:hint="cs"/>
          <w:rtl/>
        </w:rPr>
        <w:t xml:space="preserve"> זו</w:t>
      </w:r>
      <w:r w:rsidR="00CC099A" w:rsidRPr="00F26081">
        <w:rPr>
          <w:rtl/>
        </w:rPr>
        <w:t>:</w:t>
      </w:r>
    </w:p>
    <w:p w14:paraId="518E3EAF" w14:textId="77777777" w:rsidR="00CC099A" w:rsidRPr="00584ACA" w:rsidRDefault="00CC099A" w:rsidP="00584ACA">
      <w:pPr>
        <w:pStyle w:val="afa"/>
        <w:rPr>
          <w:rtl/>
        </w:rPr>
      </w:pPr>
      <w:r w:rsidRPr="00584ACA">
        <w:rPr>
          <w:rtl/>
        </w:rPr>
        <w:t xml:space="preserve">אמר רב יהודה, הכי </w:t>
      </w:r>
      <w:proofErr w:type="spellStart"/>
      <w:r w:rsidRPr="00584ACA">
        <w:rPr>
          <w:rtl/>
        </w:rPr>
        <w:t>קאמר</w:t>
      </w:r>
      <w:proofErr w:type="spellEnd"/>
      <w:r w:rsidRPr="00584ACA">
        <w:rPr>
          <w:rtl/>
        </w:rPr>
        <w:t xml:space="preserve">: כל מצות הבן, המוטלות על האב לעשות לבנו - אנשים חייבין, ונשים פטורות. </w:t>
      </w:r>
    </w:p>
    <w:p w14:paraId="590793B8" w14:textId="1EC3A114" w:rsidR="00896CB4" w:rsidRPr="00F26081" w:rsidRDefault="00CC099A" w:rsidP="00A52804">
      <w:pPr>
        <w:rPr>
          <w:rtl/>
        </w:rPr>
      </w:pPr>
      <w:r w:rsidRPr="00F26081">
        <w:rPr>
          <w:rtl/>
        </w:rPr>
        <w:t>רב יהודה</w:t>
      </w:r>
      <w:r w:rsidR="00F62CF5" w:rsidRPr="00F26081">
        <w:rPr>
          <w:rtl/>
        </w:rPr>
        <w:t xml:space="preserve"> </w:t>
      </w:r>
      <w:r w:rsidR="004A0F36" w:rsidRPr="00F26081">
        <w:rPr>
          <w:rtl/>
        </w:rPr>
        <w:t>קורא את המשפט בהיפוך למשמעות הראשונה שיוחסה לו</w:t>
      </w:r>
      <w:r w:rsidRPr="00F26081">
        <w:rPr>
          <w:rtl/>
        </w:rPr>
        <w:t xml:space="preserve">. הביטוי "מצוות הבן" </w:t>
      </w:r>
      <w:r w:rsidR="00164443">
        <w:rPr>
          <w:rFonts w:hint="cs"/>
          <w:rtl/>
        </w:rPr>
        <w:t>מציין</w:t>
      </w:r>
      <w:r w:rsidR="00245A6C" w:rsidRPr="00F26081">
        <w:rPr>
          <w:rtl/>
        </w:rPr>
        <w:t xml:space="preserve"> </w:t>
      </w:r>
      <w:r w:rsidRPr="00F26081">
        <w:rPr>
          <w:rtl/>
        </w:rPr>
        <w:t xml:space="preserve">מצוות </w:t>
      </w:r>
      <w:r w:rsidR="001A0A12" w:rsidRPr="00F26081">
        <w:rPr>
          <w:rtl/>
        </w:rPr>
        <w:t>המ</w:t>
      </w:r>
      <w:r w:rsidR="00C416B9" w:rsidRPr="00F26081">
        <w:rPr>
          <w:rtl/>
        </w:rPr>
        <w:t>שויכות</w:t>
      </w:r>
      <w:r w:rsidR="001A0A12" w:rsidRPr="00F26081">
        <w:rPr>
          <w:rtl/>
        </w:rPr>
        <w:t xml:space="preserve"> ל</w:t>
      </w:r>
      <w:r w:rsidRPr="00F26081">
        <w:rPr>
          <w:rtl/>
        </w:rPr>
        <w:t xml:space="preserve">בן </w:t>
      </w:r>
      <w:r w:rsidR="00206BB0">
        <w:rPr>
          <w:rFonts w:hint="cs"/>
          <w:rtl/>
        </w:rPr>
        <w:t>(</w:t>
      </w:r>
      <w:r w:rsidR="00164443">
        <w:rPr>
          <w:rFonts w:hint="cs"/>
          <w:rtl/>
        </w:rPr>
        <w:t xml:space="preserve">כדוגמת </w:t>
      </w:r>
      <w:r w:rsidR="00164443">
        <w:rPr>
          <w:rtl/>
        </w:rPr>
        <w:t>–</w:t>
      </w:r>
      <w:r w:rsidRPr="00F26081">
        <w:rPr>
          <w:rtl/>
        </w:rPr>
        <w:t>מילה</w:t>
      </w:r>
      <w:r w:rsidR="00164443">
        <w:rPr>
          <w:rFonts w:hint="cs"/>
          <w:rtl/>
        </w:rPr>
        <w:t xml:space="preserve"> ו</w:t>
      </w:r>
      <w:r w:rsidRPr="00F26081">
        <w:rPr>
          <w:rtl/>
        </w:rPr>
        <w:t>פדיון הבן</w:t>
      </w:r>
      <w:r w:rsidR="00206BB0">
        <w:rPr>
          <w:rFonts w:hint="cs"/>
          <w:rtl/>
        </w:rPr>
        <w:t>)</w:t>
      </w:r>
      <w:r w:rsidR="00245A6C" w:rsidRPr="00F26081">
        <w:rPr>
          <w:rtl/>
        </w:rPr>
        <w:t>, ו</w:t>
      </w:r>
      <w:r w:rsidRPr="00F26081">
        <w:rPr>
          <w:rtl/>
        </w:rPr>
        <w:t>הביטוי "על האב"</w:t>
      </w:r>
      <w:r w:rsidR="00245A6C" w:rsidRPr="00F26081">
        <w:rPr>
          <w:rtl/>
        </w:rPr>
        <w:t xml:space="preserve"> מטיל את ה</w:t>
      </w:r>
      <w:r w:rsidRPr="00F26081">
        <w:rPr>
          <w:rtl/>
        </w:rPr>
        <w:t>חובה על</w:t>
      </w:r>
      <w:r w:rsidR="001A0A12" w:rsidRPr="00F26081">
        <w:rPr>
          <w:rtl/>
        </w:rPr>
        <w:t xml:space="preserve"> האב</w:t>
      </w:r>
      <w:r w:rsidRPr="00F26081">
        <w:rPr>
          <w:rtl/>
        </w:rPr>
        <w:t xml:space="preserve"> "לעשות לבנו". </w:t>
      </w:r>
    </w:p>
    <w:p w14:paraId="12BAD303" w14:textId="77777777" w:rsidR="00DF5FE0" w:rsidRPr="00F26081" w:rsidRDefault="00DF5FE0" w:rsidP="001107D4">
      <w:pPr>
        <w:pStyle w:val="2"/>
        <w:rPr>
          <w:rtl/>
        </w:rPr>
      </w:pPr>
      <w:r w:rsidRPr="00F26081">
        <w:rPr>
          <w:rtl/>
        </w:rPr>
        <w:t>'מצוות הבן' - על שום מה?</w:t>
      </w:r>
    </w:p>
    <w:p w14:paraId="4D08E592" w14:textId="29C875EA" w:rsidR="00951111" w:rsidRPr="00584ACA" w:rsidRDefault="00951111" w:rsidP="00A52804">
      <w:pPr>
        <w:rPr>
          <w:rtl/>
        </w:rPr>
      </w:pPr>
      <w:bookmarkStart w:id="5" w:name="_Hlk50359724"/>
      <w:r w:rsidRPr="00584ACA">
        <w:rPr>
          <w:rFonts w:hint="cs"/>
          <w:rtl/>
        </w:rPr>
        <w:t xml:space="preserve">מה ראה רבי </w:t>
      </w:r>
      <w:r w:rsidR="00196407" w:rsidRPr="00584ACA">
        <w:rPr>
          <w:rFonts w:hint="cs"/>
          <w:rtl/>
        </w:rPr>
        <w:t xml:space="preserve">יהודה הנשיא </w:t>
      </w:r>
      <w:r w:rsidR="00660128" w:rsidRPr="00584ACA">
        <w:rPr>
          <w:rFonts w:hint="cs"/>
          <w:rtl/>
        </w:rPr>
        <w:t xml:space="preserve">לתאר </w:t>
      </w:r>
      <w:r w:rsidR="00196407" w:rsidRPr="00584ACA">
        <w:rPr>
          <w:rFonts w:hint="cs"/>
          <w:rtl/>
        </w:rPr>
        <w:t xml:space="preserve">מצוות </w:t>
      </w:r>
      <w:r w:rsidR="00660128" w:rsidRPr="00584ACA">
        <w:rPr>
          <w:rFonts w:hint="cs"/>
          <w:rtl/>
        </w:rPr>
        <w:t>ש</w:t>
      </w:r>
      <w:r w:rsidR="00196407" w:rsidRPr="00584ACA">
        <w:rPr>
          <w:rFonts w:hint="cs"/>
          <w:rtl/>
        </w:rPr>
        <w:t xml:space="preserve">האב </w:t>
      </w:r>
      <w:r w:rsidR="00660128" w:rsidRPr="00584ACA">
        <w:rPr>
          <w:rFonts w:hint="cs"/>
          <w:rtl/>
        </w:rPr>
        <w:t xml:space="preserve">מחויב בהן, במונח "מצוות הבן"? מונח זה משייך </w:t>
      </w:r>
      <w:r w:rsidR="00EA29B7" w:rsidRPr="00584ACA">
        <w:rPr>
          <w:rFonts w:hint="cs"/>
          <w:rtl/>
        </w:rPr>
        <w:t xml:space="preserve">לבן </w:t>
      </w:r>
      <w:r w:rsidR="00660128" w:rsidRPr="00584ACA">
        <w:rPr>
          <w:rFonts w:hint="cs"/>
          <w:rtl/>
        </w:rPr>
        <w:t xml:space="preserve">את המצוות </w:t>
      </w:r>
      <w:r w:rsidR="00EA29B7" w:rsidRPr="00584ACA">
        <w:rPr>
          <w:rFonts w:hint="cs"/>
          <w:rtl/>
        </w:rPr>
        <w:t>ש</w:t>
      </w:r>
      <w:r w:rsidR="00660128" w:rsidRPr="00584ACA">
        <w:rPr>
          <w:rFonts w:hint="cs"/>
          <w:rtl/>
        </w:rPr>
        <w:t xml:space="preserve">האב </w:t>
      </w:r>
      <w:r w:rsidR="00EA29B7" w:rsidRPr="00584ACA">
        <w:rPr>
          <w:rFonts w:hint="cs"/>
          <w:rtl/>
        </w:rPr>
        <w:t xml:space="preserve">מחויב בעשייתן, ואילו האב נדחק הצידה ("על האב"). </w:t>
      </w:r>
      <w:r w:rsidR="00660128" w:rsidRPr="00584ACA">
        <w:rPr>
          <w:rFonts w:hint="cs"/>
          <w:rtl/>
        </w:rPr>
        <w:t>מעבר לכך שהמונח נראה כלא מתאים, השימוש בו מצריך את רבי להשתמש ב</w:t>
      </w:r>
      <w:r w:rsidRPr="00584ACA">
        <w:rPr>
          <w:rFonts w:hint="cs"/>
          <w:rtl/>
        </w:rPr>
        <w:t xml:space="preserve">משפט </w:t>
      </w:r>
      <w:r w:rsidR="00660128" w:rsidRPr="00584ACA">
        <w:rPr>
          <w:rFonts w:hint="cs"/>
          <w:rtl/>
        </w:rPr>
        <w:t xml:space="preserve">שביאורו מעורפל </w:t>
      </w:r>
      <w:r w:rsidRPr="00584ACA">
        <w:rPr>
          <w:rFonts w:hint="cs"/>
          <w:rtl/>
        </w:rPr>
        <w:t xml:space="preserve">"כל מצוות הבן (המוטלות) על האב (לעשות לבנו)". </w:t>
      </w:r>
      <w:r w:rsidR="00EA29B7" w:rsidRPr="00584ACA">
        <w:rPr>
          <w:rFonts w:hint="cs"/>
          <w:rtl/>
        </w:rPr>
        <w:t xml:space="preserve">כמו כן, </w:t>
      </w:r>
      <w:r w:rsidRPr="00584ACA">
        <w:rPr>
          <w:rtl/>
        </w:rPr>
        <w:t>תוספת החיתום "לעשותן לבנו" יוצרת מכוונות נוספת אל חלקו של הבן</w:t>
      </w:r>
      <w:r w:rsidR="00EA29B7" w:rsidRPr="00584ACA">
        <w:rPr>
          <w:rFonts w:hint="cs"/>
          <w:rtl/>
        </w:rPr>
        <w:t xml:space="preserve">, ודחיקה נוספת של האב. </w:t>
      </w:r>
    </w:p>
    <w:p w14:paraId="38C24432" w14:textId="66CBE80A" w:rsidR="00C81D2E" w:rsidRPr="00F26081" w:rsidRDefault="00C416B9" w:rsidP="00A52804">
      <w:pPr>
        <w:rPr>
          <w:rtl/>
        </w:rPr>
      </w:pPr>
      <w:r w:rsidRPr="00F26081">
        <w:rPr>
          <w:rtl/>
        </w:rPr>
        <w:t xml:space="preserve">ניסוח זה של המשנה מזמן התבוננות מחודשת במושג 'מצווה'. אם </w:t>
      </w:r>
      <w:r w:rsidR="00F02624" w:rsidRPr="00F26081">
        <w:rPr>
          <w:rtl/>
        </w:rPr>
        <w:t>המושג '</w:t>
      </w:r>
      <w:r w:rsidR="000C1FB2" w:rsidRPr="00F26081">
        <w:rPr>
          <w:rtl/>
        </w:rPr>
        <w:t xml:space="preserve">מצווה' </w:t>
      </w:r>
      <w:r w:rsidR="00CA6FA8" w:rsidRPr="00F26081">
        <w:rPr>
          <w:rtl/>
        </w:rPr>
        <w:t>מתמקד ב</w:t>
      </w:r>
      <w:r w:rsidR="000C1FB2" w:rsidRPr="00F26081">
        <w:rPr>
          <w:rtl/>
        </w:rPr>
        <w:t>פעולה – 'מעשה מצוה' שחובה על האדם לעשות</w:t>
      </w:r>
      <w:r w:rsidRPr="00F26081">
        <w:rPr>
          <w:rtl/>
        </w:rPr>
        <w:t xml:space="preserve">ו, </w:t>
      </w:r>
      <w:r w:rsidR="00027C89" w:rsidRPr="00F26081">
        <w:rPr>
          <w:rtl/>
        </w:rPr>
        <w:t xml:space="preserve">שיוכה אל הבן אינו סביר. </w:t>
      </w:r>
      <w:bookmarkEnd w:id="5"/>
      <w:r w:rsidR="00EB10C8" w:rsidRPr="00F26081">
        <w:rPr>
          <w:rtl/>
        </w:rPr>
        <w:t xml:space="preserve">מאידך, </w:t>
      </w:r>
      <w:bookmarkStart w:id="6" w:name="_Hlk52364779"/>
      <w:r w:rsidR="00EB10C8" w:rsidRPr="00F26081">
        <w:rPr>
          <w:rtl/>
        </w:rPr>
        <w:t xml:space="preserve">אם </w:t>
      </w:r>
      <w:r w:rsidR="0065127F" w:rsidRPr="00F26081">
        <w:rPr>
          <w:rtl/>
        </w:rPr>
        <w:t xml:space="preserve">המונח </w:t>
      </w:r>
      <w:r w:rsidR="008E1C2F" w:rsidRPr="00F26081">
        <w:rPr>
          <w:rtl/>
        </w:rPr>
        <w:t>'</w:t>
      </w:r>
      <w:r w:rsidR="005C2A4B" w:rsidRPr="00F26081">
        <w:rPr>
          <w:rtl/>
        </w:rPr>
        <w:t>מצווה</w:t>
      </w:r>
      <w:r w:rsidR="008E1C2F" w:rsidRPr="00F26081">
        <w:rPr>
          <w:rtl/>
        </w:rPr>
        <w:t>'</w:t>
      </w:r>
      <w:r w:rsidR="005C2A4B" w:rsidRPr="00F26081">
        <w:rPr>
          <w:rtl/>
        </w:rPr>
        <w:t xml:space="preserve"> </w:t>
      </w:r>
      <w:r w:rsidR="00CA6FA8" w:rsidRPr="00F26081">
        <w:rPr>
          <w:rtl/>
        </w:rPr>
        <w:t>מתרחב אל עבר ה</w:t>
      </w:r>
      <w:r w:rsidR="00960496" w:rsidRPr="00F26081">
        <w:rPr>
          <w:rtl/>
        </w:rPr>
        <w:t xml:space="preserve">תהליך </w:t>
      </w:r>
      <w:r w:rsidR="00CA6FA8" w:rsidRPr="00F26081">
        <w:rPr>
          <w:rtl/>
        </w:rPr>
        <w:t>ה</w:t>
      </w:r>
      <w:r w:rsidR="00960496" w:rsidRPr="00F26081">
        <w:rPr>
          <w:rtl/>
        </w:rPr>
        <w:t xml:space="preserve">רוחני </w:t>
      </w:r>
      <w:r w:rsidR="00CA6FA8" w:rsidRPr="00F26081">
        <w:rPr>
          <w:rtl/>
        </w:rPr>
        <w:t>והמשמעות ש</w:t>
      </w:r>
      <w:r w:rsidR="00771A97">
        <w:rPr>
          <w:rFonts w:hint="cs"/>
          <w:rtl/>
        </w:rPr>
        <w:t>פעולת המצווה</w:t>
      </w:r>
      <w:r w:rsidR="00CA6FA8" w:rsidRPr="00F26081">
        <w:rPr>
          <w:rtl/>
        </w:rPr>
        <w:t xml:space="preserve"> אוצרת בתוכה, </w:t>
      </w:r>
      <w:r w:rsidR="00EB10C8" w:rsidRPr="00F26081">
        <w:rPr>
          <w:rtl/>
        </w:rPr>
        <w:t>שיוך זה כמו מתבקש מאליו</w:t>
      </w:r>
      <w:r w:rsidR="005C2A4B" w:rsidRPr="00F26081">
        <w:rPr>
          <w:rtl/>
        </w:rPr>
        <w:t xml:space="preserve">. </w:t>
      </w:r>
      <w:bookmarkStart w:id="7" w:name="_Hlk50360052"/>
      <w:r w:rsidR="005C2A4B" w:rsidRPr="00F26081">
        <w:rPr>
          <w:rtl/>
        </w:rPr>
        <w:t xml:space="preserve">הבן </w:t>
      </w:r>
      <w:r w:rsidR="00CA6FA8" w:rsidRPr="00F26081">
        <w:rPr>
          <w:rtl/>
        </w:rPr>
        <w:t xml:space="preserve">אמנם </w:t>
      </w:r>
      <w:r w:rsidR="00754E82" w:rsidRPr="00F26081">
        <w:rPr>
          <w:rtl/>
        </w:rPr>
        <w:t>אינו מבצע את פעולת המילה</w:t>
      </w:r>
      <w:bookmarkEnd w:id="7"/>
      <w:r w:rsidR="005C2A4B" w:rsidRPr="00F26081">
        <w:rPr>
          <w:rtl/>
        </w:rPr>
        <w:t xml:space="preserve">, אבל </w:t>
      </w:r>
      <w:r w:rsidR="003A5199">
        <w:rPr>
          <w:rFonts w:hint="cs"/>
          <w:rtl/>
        </w:rPr>
        <w:t xml:space="preserve">הוא </w:t>
      </w:r>
      <w:r w:rsidR="005C2A4B" w:rsidRPr="00F26081">
        <w:rPr>
          <w:rtl/>
        </w:rPr>
        <w:t>נושא</w:t>
      </w:r>
      <w:r w:rsidR="008E1C2F" w:rsidRPr="00F26081">
        <w:rPr>
          <w:rtl/>
        </w:rPr>
        <w:t>ה</w:t>
      </w:r>
      <w:r w:rsidR="005C2A4B" w:rsidRPr="00F26081">
        <w:rPr>
          <w:rtl/>
        </w:rPr>
        <w:t xml:space="preserve"> </w:t>
      </w:r>
      <w:r w:rsidR="00EB10C8" w:rsidRPr="00F26081">
        <w:rPr>
          <w:rtl/>
        </w:rPr>
        <w:t>בגופו</w:t>
      </w:r>
      <w:r w:rsidR="005C2A4B" w:rsidRPr="00F26081">
        <w:rPr>
          <w:rtl/>
        </w:rPr>
        <w:t xml:space="preserve"> ובזהותו</w:t>
      </w:r>
      <w:r w:rsidR="00CA4F19" w:rsidRPr="00F26081">
        <w:rPr>
          <w:rtl/>
        </w:rPr>
        <w:t>;</w:t>
      </w:r>
      <w:r w:rsidR="005C2A4B" w:rsidRPr="00F26081">
        <w:rPr>
          <w:rtl/>
        </w:rPr>
        <w:t xml:space="preserve"> </w:t>
      </w:r>
      <w:r w:rsidR="003A5199">
        <w:rPr>
          <w:rFonts w:hint="cs"/>
          <w:rtl/>
        </w:rPr>
        <w:t>'</w:t>
      </w:r>
      <w:r w:rsidR="00754E82" w:rsidRPr="00F26081">
        <w:rPr>
          <w:rtl/>
        </w:rPr>
        <w:t xml:space="preserve">נכנס </w:t>
      </w:r>
      <w:r w:rsidR="001B287A" w:rsidRPr="00F26081">
        <w:rPr>
          <w:rtl/>
        </w:rPr>
        <w:t>בברית</w:t>
      </w:r>
      <w:r w:rsidR="00DF5FE0" w:rsidRPr="00F26081">
        <w:rPr>
          <w:rtl/>
        </w:rPr>
        <w:t>ו</w:t>
      </w:r>
      <w:r w:rsidR="001B287A" w:rsidRPr="00F26081">
        <w:rPr>
          <w:rtl/>
        </w:rPr>
        <w:t xml:space="preserve"> </w:t>
      </w:r>
      <w:r w:rsidR="00DF5FE0" w:rsidRPr="00F26081">
        <w:rPr>
          <w:rtl/>
        </w:rPr>
        <w:t xml:space="preserve">של </w:t>
      </w:r>
      <w:r w:rsidR="001B287A" w:rsidRPr="00F26081">
        <w:rPr>
          <w:rtl/>
        </w:rPr>
        <w:t>אברהם</w:t>
      </w:r>
      <w:r w:rsidR="003A5199">
        <w:rPr>
          <w:rFonts w:hint="cs"/>
          <w:rtl/>
        </w:rPr>
        <w:t>'</w:t>
      </w:r>
      <w:r w:rsidR="001B287A" w:rsidRPr="00F26081">
        <w:rPr>
          <w:rtl/>
        </w:rPr>
        <w:t xml:space="preserve"> -</w:t>
      </w:r>
      <w:r w:rsidR="005C2A4B" w:rsidRPr="00F26081">
        <w:rPr>
          <w:rtl/>
        </w:rPr>
        <w:t xml:space="preserve"> על מכלול המשמעויות הנגזרות מ</w:t>
      </w:r>
      <w:r w:rsidR="00E806FB" w:rsidRPr="00F26081">
        <w:rPr>
          <w:rtl/>
        </w:rPr>
        <w:t>כ</w:t>
      </w:r>
      <w:r w:rsidR="008E1C2F" w:rsidRPr="00F26081">
        <w:rPr>
          <w:rtl/>
        </w:rPr>
        <w:t>ך</w:t>
      </w:r>
      <w:r w:rsidR="005C2A4B" w:rsidRPr="00F26081">
        <w:rPr>
          <w:rtl/>
        </w:rPr>
        <w:t xml:space="preserve">. </w:t>
      </w:r>
      <w:r w:rsidR="00E806FB" w:rsidRPr="00F26081">
        <w:rPr>
          <w:rtl/>
        </w:rPr>
        <w:t>בדומה ל</w:t>
      </w:r>
      <w:r w:rsidR="00CA4F19" w:rsidRPr="00F26081">
        <w:rPr>
          <w:rtl/>
        </w:rPr>
        <w:t>'ברית ה</w:t>
      </w:r>
      <w:r w:rsidR="00E806FB" w:rsidRPr="00F26081">
        <w:rPr>
          <w:rtl/>
        </w:rPr>
        <w:t>מילה</w:t>
      </w:r>
      <w:r w:rsidR="00CA4F19" w:rsidRPr="00F26081">
        <w:rPr>
          <w:rtl/>
        </w:rPr>
        <w:t>'</w:t>
      </w:r>
      <w:r w:rsidR="00E806FB" w:rsidRPr="00F26081">
        <w:rPr>
          <w:rtl/>
        </w:rPr>
        <w:t xml:space="preserve"> </w:t>
      </w:r>
      <w:r w:rsidR="00233DAD" w:rsidRPr="00F26081">
        <w:rPr>
          <w:rtl/>
        </w:rPr>
        <w:t xml:space="preserve">- </w:t>
      </w:r>
      <w:r w:rsidR="00E806FB" w:rsidRPr="00F26081">
        <w:rPr>
          <w:rtl/>
        </w:rPr>
        <w:t>'</w:t>
      </w:r>
      <w:r w:rsidR="005C2A4B" w:rsidRPr="00F26081">
        <w:rPr>
          <w:rtl/>
        </w:rPr>
        <w:t xml:space="preserve">פדיון </w:t>
      </w:r>
      <w:r w:rsidR="00E806FB" w:rsidRPr="00F26081">
        <w:rPr>
          <w:rtl/>
        </w:rPr>
        <w:t>ה</w:t>
      </w:r>
      <w:r w:rsidR="005C2A4B" w:rsidRPr="00F26081">
        <w:rPr>
          <w:rtl/>
        </w:rPr>
        <w:t>בן</w:t>
      </w:r>
      <w:r w:rsidR="00E806FB" w:rsidRPr="00F26081">
        <w:rPr>
          <w:rtl/>
        </w:rPr>
        <w:t>'</w:t>
      </w:r>
      <w:r w:rsidR="008E1C2F" w:rsidRPr="00F26081">
        <w:rPr>
          <w:rtl/>
        </w:rPr>
        <w:t xml:space="preserve"> משנה את מעמדו הרוחני וההלכתי,</w:t>
      </w:r>
      <w:r w:rsidR="005C2A4B" w:rsidRPr="00F26081">
        <w:rPr>
          <w:rtl/>
        </w:rPr>
        <w:t xml:space="preserve"> </w:t>
      </w:r>
      <w:r w:rsidR="008E1C2F" w:rsidRPr="00F26081">
        <w:rPr>
          <w:rtl/>
        </w:rPr>
        <w:t>ו</w:t>
      </w:r>
      <w:r w:rsidR="00E806FB" w:rsidRPr="00F26081">
        <w:rPr>
          <w:rtl/>
        </w:rPr>
        <w:t>'</w:t>
      </w:r>
      <w:r w:rsidR="005C2A4B" w:rsidRPr="00F26081">
        <w:rPr>
          <w:rtl/>
        </w:rPr>
        <w:t>לימוד תורה</w:t>
      </w:r>
      <w:r w:rsidR="00E806FB" w:rsidRPr="00F26081">
        <w:rPr>
          <w:rtl/>
        </w:rPr>
        <w:t>'</w:t>
      </w:r>
      <w:r w:rsidR="005C2A4B" w:rsidRPr="00F26081">
        <w:rPr>
          <w:rtl/>
        </w:rPr>
        <w:t xml:space="preserve"> מעצב </w:t>
      </w:r>
      <w:r w:rsidR="008E1C2F" w:rsidRPr="00F26081">
        <w:rPr>
          <w:rtl/>
        </w:rPr>
        <w:t xml:space="preserve">את </w:t>
      </w:r>
      <w:r w:rsidR="005C2A4B" w:rsidRPr="00F26081">
        <w:rPr>
          <w:rtl/>
        </w:rPr>
        <w:t>אישיות</w:t>
      </w:r>
      <w:r w:rsidR="008E1C2F" w:rsidRPr="00F26081">
        <w:rPr>
          <w:rtl/>
        </w:rPr>
        <w:t>ו</w:t>
      </w:r>
      <w:r w:rsidR="0089232D" w:rsidRPr="00F26081">
        <w:rPr>
          <w:rtl/>
        </w:rPr>
        <w:t xml:space="preserve"> ובמידה רבה את נתיב חייו</w:t>
      </w:r>
      <w:r w:rsidR="008E1C2F" w:rsidRPr="00F26081">
        <w:rPr>
          <w:rtl/>
        </w:rPr>
        <w:t xml:space="preserve">. </w:t>
      </w:r>
      <w:bookmarkEnd w:id="6"/>
      <w:r w:rsidR="00CC099A" w:rsidRPr="00F26081">
        <w:rPr>
          <w:rtl/>
        </w:rPr>
        <w:t>שלוש</w:t>
      </w:r>
      <w:r w:rsidR="008E1C2F" w:rsidRPr="00F26081">
        <w:rPr>
          <w:rtl/>
        </w:rPr>
        <w:t>ת</w:t>
      </w:r>
      <w:r w:rsidR="00CC099A" w:rsidRPr="00F26081">
        <w:rPr>
          <w:rtl/>
        </w:rPr>
        <w:t xml:space="preserve"> הח</w:t>
      </w:r>
      <w:r w:rsidR="00DF5FE0" w:rsidRPr="00F26081">
        <w:rPr>
          <w:rtl/>
        </w:rPr>
        <w:t>יובים הנוספים</w:t>
      </w:r>
      <w:r w:rsidR="00CC099A" w:rsidRPr="00F26081">
        <w:rPr>
          <w:rtl/>
        </w:rPr>
        <w:t xml:space="preserve"> </w:t>
      </w:r>
      <w:r w:rsidR="00CC099A" w:rsidRPr="00F26081">
        <w:rPr>
          <w:rtl/>
        </w:rPr>
        <w:lastRenderedPageBreak/>
        <w:t>"להשיאו אישה" "ללמ</w:t>
      </w:r>
      <w:r w:rsidR="008E1C2F" w:rsidRPr="00F26081">
        <w:rPr>
          <w:rtl/>
        </w:rPr>
        <w:t>דו אומנות" ו"להשיטו במים" פשוט</w:t>
      </w:r>
      <w:r w:rsidR="00DF5FE0" w:rsidRPr="00F26081">
        <w:rPr>
          <w:rtl/>
        </w:rPr>
        <w:t>ים</w:t>
      </w:r>
      <w:r w:rsidR="00CC099A" w:rsidRPr="00F26081">
        <w:rPr>
          <w:rtl/>
        </w:rPr>
        <w:t xml:space="preserve"> עוד יותר ב</w:t>
      </w:r>
      <w:r w:rsidR="00C81D2E" w:rsidRPr="00F26081">
        <w:rPr>
          <w:rtl/>
        </w:rPr>
        <w:t>שיוכם אל הבן</w:t>
      </w:r>
      <w:r w:rsidR="00CC099A" w:rsidRPr="00F26081">
        <w:rPr>
          <w:rtl/>
        </w:rPr>
        <w:t xml:space="preserve">, שהרי </w:t>
      </w:r>
      <w:r w:rsidR="00754E82" w:rsidRPr="00F26081">
        <w:rPr>
          <w:rtl/>
        </w:rPr>
        <w:t>ה</w:t>
      </w:r>
      <w:r w:rsidR="00DF5FE0" w:rsidRPr="00F26081">
        <w:rPr>
          <w:rtl/>
        </w:rPr>
        <w:t>ם נרכשים</w:t>
      </w:r>
      <w:r w:rsidR="008E1C2F" w:rsidRPr="00F26081">
        <w:rPr>
          <w:rtl/>
        </w:rPr>
        <w:t xml:space="preserve"> </w:t>
      </w:r>
      <w:r w:rsidR="00754E82" w:rsidRPr="00F26081">
        <w:rPr>
          <w:rtl/>
        </w:rPr>
        <w:t>בשלב שה</w:t>
      </w:r>
      <w:r w:rsidR="00C81D2E" w:rsidRPr="00F26081">
        <w:rPr>
          <w:rtl/>
        </w:rPr>
        <w:t>וא</w:t>
      </w:r>
      <w:r w:rsidR="00754E82" w:rsidRPr="00F26081">
        <w:rPr>
          <w:rtl/>
        </w:rPr>
        <w:t xml:space="preserve"> </w:t>
      </w:r>
      <w:r w:rsidR="00CC099A" w:rsidRPr="00F26081">
        <w:rPr>
          <w:rtl/>
        </w:rPr>
        <w:t>בוגר, אחראי ומחויב</w:t>
      </w:r>
      <w:r w:rsidR="00C81D2E" w:rsidRPr="00F26081">
        <w:rPr>
          <w:rtl/>
        </w:rPr>
        <w:t xml:space="preserve">. </w:t>
      </w:r>
    </w:p>
    <w:p w14:paraId="0EB11622" w14:textId="2594068E" w:rsidR="00584ACA" w:rsidRPr="00F26081" w:rsidRDefault="008C5A37" w:rsidP="00A52804">
      <w:pPr>
        <w:rPr>
          <w:rtl/>
        </w:rPr>
      </w:pPr>
      <w:r w:rsidRPr="00F26081">
        <w:rPr>
          <w:rtl/>
        </w:rPr>
        <w:t xml:space="preserve">בשורות הבאות </w:t>
      </w:r>
      <w:r w:rsidR="00CA4F19" w:rsidRPr="00F26081">
        <w:rPr>
          <w:rtl/>
        </w:rPr>
        <w:t>–</w:t>
      </w:r>
      <w:r w:rsidRPr="00F26081">
        <w:rPr>
          <w:rtl/>
        </w:rPr>
        <w:t xml:space="preserve"> </w:t>
      </w:r>
      <w:r w:rsidR="00CA4F19" w:rsidRPr="00F26081">
        <w:rPr>
          <w:rtl/>
        </w:rPr>
        <w:t>נ</w:t>
      </w:r>
      <w:r w:rsidR="003A5199">
        <w:rPr>
          <w:rFonts w:hint="cs"/>
          <w:rtl/>
        </w:rPr>
        <w:t>בצע</w:t>
      </w:r>
      <w:r w:rsidR="00CA4F19" w:rsidRPr="00F26081">
        <w:rPr>
          <w:rtl/>
        </w:rPr>
        <w:t xml:space="preserve"> </w:t>
      </w:r>
      <w:r w:rsidR="008E1C2F" w:rsidRPr="00F26081">
        <w:rPr>
          <w:rtl/>
        </w:rPr>
        <w:t>'</w:t>
      </w:r>
      <w:r w:rsidRPr="00F26081">
        <w:rPr>
          <w:rtl/>
        </w:rPr>
        <w:t>גיחה</w:t>
      </w:r>
      <w:r w:rsidR="00CA4F19" w:rsidRPr="00F26081">
        <w:rPr>
          <w:rtl/>
        </w:rPr>
        <w:t>'</w:t>
      </w:r>
      <w:r w:rsidR="00C81D2E" w:rsidRPr="00F26081">
        <w:rPr>
          <w:rtl/>
        </w:rPr>
        <w:t xml:space="preserve"> </w:t>
      </w:r>
      <w:r w:rsidRPr="00F26081">
        <w:rPr>
          <w:rtl/>
        </w:rPr>
        <w:t>אל המציאות</w:t>
      </w:r>
      <w:r w:rsidR="001B287A" w:rsidRPr="00F26081">
        <w:rPr>
          <w:rtl/>
        </w:rPr>
        <w:t>.</w:t>
      </w:r>
    </w:p>
    <w:p w14:paraId="48D5C7A8" w14:textId="77777777" w:rsidR="00CC099A" w:rsidRPr="00F26081" w:rsidRDefault="00CC099A" w:rsidP="00A52804">
      <w:pPr>
        <w:pStyle w:val="2"/>
        <w:rPr>
          <w:rtl/>
        </w:rPr>
      </w:pPr>
      <w:bookmarkStart w:id="8" w:name="_Toc106524906"/>
      <w:r w:rsidRPr="00F26081">
        <w:rPr>
          <w:rtl/>
        </w:rPr>
        <w:t xml:space="preserve">בין חירות לבין </w:t>
      </w:r>
      <w:r w:rsidRPr="00A52804">
        <w:rPr>
          <w:rtl/>
        </w:rPr>
        <w:t>נוכחות</w:t>
      </w:r>
      <w:r w:rsidRPr="00F26081">
        <w:rPr>
          <w:rtl/>
        </w:rPr>
        <w:t xml:space="preserve"> הורית</w:t>
      </w:r>
      <w:bookmarkEnd w:id="8"/>
      <w:r w:rsidR="006369E8" w:rsidRPr="00F26081">
        <w:rPr>
          <w:rtl/>
        </w:rPr>
        <w:t xml:space="preserve"> </w:t>
      </w:r>
    </w:p>
    <w:p w14:paraId="4C5950AC" w14:textId="0AF9BF51" w:rsidR="00CC099A" w:rsidRDefault="00CA6FA8" w:rsidP="00A52804">
      <w:pPr>
        <w:rPr>
          <w:rtl/>
        </w:rPr>
      </w:pPr>
      <w:r w:rsidRPr="00F26081">
        <w:rPr>
          <w:rtl/>
        </w:rPr>
        <w:t xml:space="preserve">שני ערכים </w:t>
      </w:r>
      <w:r w:rsidR="009A7AC1" w:rsidRPr="00F26081">
        <w:rPr>
          <w:rtl/>
        </w:rPr>
        <w:t xml:space="preserve">מוצבים זה לעומת זה, והמשקל היחסי שהחברה מעניקה להם מעצב במידה רבה את סולם ערכיה: 'הנוכחות ההורית' ומנגד - 'חירות הבן'. </w:t>
      </w:r>
      <w:r w:rsidR="00470E92" w:rsidRPr="00F26081">
        <w:rPr>
          <w:rtl/>
        </w:rPr>
        <w:t>העצמ</w:t>
      </w:r>
      <w:r w:rsidR="00027C89" w:rsidRPr="00F26081">
        <w:rPr>
          <w:rtl/>
        </w:rPr>
        <w:t>ת</w:t>
      </w:r>
      <w:r w:rsidR="00470E92" w:rsidRPr="00F26081">
        <w:rPr>
          <w:rtl/>
        </w:rPr>
        <w:t xml:space="preserve"> </w:t>
      </w:r>
      <w:r w:rsidR="00027C89" w:rsidRPr="00F26081">
        <w:rPr>
          <w:rtl/>
        </w:rPr>
        <w:t xml:space="preserve">יתר </w:t>
      </w:r>
      <w:r w:rsidR="00470E92" w:rsidRPr="00F26081">
        <w:rPr>
          <w:rtl/>
        </w:rPr>
        <w:t xml:space="preserve">של </w:t>
      </w:r>
      <w:r w:rsidR="009A7AC1" w:rsidRPr="00F26081">
        <w:rPr>
          <w:rtl/>
        </w:rPr>
        <w:t>הראשו</w:t>
      </w:r>
      <w:r w:rsidR="00840712">
        <w:rPr>
          <w:rFonts w:hint="cs"/>
          <w:rtl/>
        </w:rPr>
        <w:t xml:space="preserve">ן </w:t>
      </w:r>
      <w:r w:rsidR="00027C89" w:rsidRPr="00F26081">
        <w:rPr>
          <w:rtl/>
        </w:rPr>
        <w:t xml:space="preserve">מייצרת נאמנות ומחויבות לערכים מקודשים, </w:t>
      </w:r>
      <w:r w:rsidR="00075FDA" w:rsidRPr="00F26081">
        <w:rPr>
          <w:rtl/>
        </w:rPr>
        <w:t xml:space="preserve">אך </w:t>
      </w:r>
      <w:r w:rsidR="00027C89" w:rsidRPr="00F26081">
        <w:rPr>
          <w:rtl/>
        </w:rPr>
        <w:t xml:space="preserve">היא עשויה לשלם </w:t>
      </w:r>
      <w:r w:rsidR="00CB5C3F" w:rsidRPr="00F26081">
        <w:rPr>
          <w:rtl/>
        </w:rPr>
        <w:t xml:space="preserve">את מחירה </w:t>
      </w:r>
      <w:r w:rsidR="00CC099A" w:rsidRPr="00F26081">
        <w:rPr>
          <w:rtl/>
        </w:rPr>
        <w:t xml:space="preserve">בצמצום הבחירה, </w:t>
      </w:r>
      <w:r w:rsidRPr="00F26081">
        <w:rPr>
          <w:rtl/>
        </w:rPr>
        <w:t>היצירתיות ו</w:t>
      </w:r>
      <w:r w:rsidR="0011228F" w:rsidRPr="00F26081">
        <w:rPr>
          <w:rtl/>
        </w:rPr>
        <w:t>ההתחדשות</w:t>
      </w:r>
      <w:r w:rsidR="00CC099A" w:rsidRPr="00F26081">
        <w:rPr>
          <w:rtl/>
        </w:rPr>
        <w:t xml:space="preserve">. </w:t>
      </w:r>
      <w:r w:rsidR="00075FDA" w:rsidRPr="00F26081">
        <w:rPr>
          <w:rtl/>
        </w:rPr>
        <w:t>ו</w:t>
      </w:r>
      <w:r w:rsidR="008E1C2F" w:rsidRPr="00F26081">
        <w:rPr>
          <w:rtl/>
        </w:rPr>
        <w:t>מנגד</w:t>
      </w:r>
      <w:r w:rsidR="00470E92" w:rsidRPr="00F26081">
        <w:rPr>
          <w:rtl/>
        </w:rPr>
        <w:t xml:space="preserve"> </w:t>
      </w:r>
      <w:r w:rsidR="009A7AC1" w:rsidRPr="00F26081">
        <w:rPr>
          <w:rtl/>
        </w:rPr>
        <w:t>–</w:t>
      </w:r>
      <w:r w:rsidR="00470E92" w:rsidRPr="00F26081">
        <w:rPr>
          <w:rtl/>
        </w:rPr>
        <w:t xml:space="preserve"> </w:t>
      </w:r>
      <w:r w:rsidR="009A7AC1" w:rsidRPr="00F26081">
        <w:rPr>
          <w:rtl/>
        </w:rPr>
        <w:t xml:space="preserve">טיפוח יתר של </w:t>
      </w:r>
      <w:r w:rsidR="00CC099A" w:rsidRPr="00F26081">
        <w:rPr>
          <w:rtl/>
        </w:rPr>
        <w:t>ערך העצמיות</w:t>
      </w:r>
      <w:r w:rsidR="00470E92" w:rsidRPr="00F26081">
        <w:rPr>
          <w:rtl/>
        </w:rPr>
        <w:t xml:space="preserve">, תוך </w:t>
      </w:r>
      <w:r w:rsidR="009A7AC1" w:rsidRPr="00F26081">
        <w:rPr>
          <w:rtl/>
        </w:rPr>
        <w:t xml:space="preserve">דחיקה של </w:t>
      </w:r>
      <w:r w:rsidR="00470E92" w:rsidRPr="00F26081">
        <w:rPr>
          <w:rtl/>
        </w:rPr>
        <w:t xml:space="preserve">הנוכחות ההורית, </w:t>
      </w:r>
      <w:r w:rsidR="009A7AC1" w:rsidRPr="00F26081">
        <w:rPr>
          <w:rtl/>
        </w:rPr>
        <w:t xml:space="preserve">עשוי להעמיד תשתית שבה </w:t>
      </w:r>
      <w:r w:rsidR="00CC099A" w:rsidRPr="00F26081">
        <w:rPr>
          <w:rtl/>
        </w:rPr>
        <w:t xml:space="preserve">פחות </w:t>
      </w:r>
      <w:r w:rsidR="001C71CE" w:rsidRPr="00F26081">
        <w:rPr>
          <w:rtl/>
        </w:rPr>
        <w:t>'</w:t>
      </w:r>
      <w:r w:rsidR="00CC099A" w:rsidRPr="00F26081">
        <w:rPr>
          <w:rtl/>
        </w:rPr>
        <w:t xml:space="preserve">שמים', </w:t>
      </w:r>
      <w:r w:rsidR="00BE5ECA" w:rsidRPr="00F26081">
        <w:rPr>
          <w:rtl/>
        </w:rPr>
        <w:t>ו</w:t>
      </w:r>
      <w:r w:rsidR="00CC099A" w:rsidRPr="00F26081">
        <w:rPr>
          <w:rtl/>
        </w:rPr>
        <w:t xml:space="preserve">פחות ערכים מקודשים. </w:t>
      </w:r>
    </w:p>
    <w:p w14:paraId="2B15EE6D" w14:textId="144B90B7" w:rsidR="00FB2FFA" w:rsidRPr="00F26081" w:rsidRDefault="00A566A5" w:rsidP="00FB2FFA">
      <w:pPr>
        <w:rPr>
          <w:rtl/>
        </w:rPr>
      </w:pPr>
      <w:r>
        <w:rPr>
          <w:rFonts w:hint="cs"/>
          <w:rtl/>
        </w:rPr>
        <w:t xml:space="preserve">חז"ל התמודדו </w:t>
      </w:r>
      <w:r w:rsidR="005368E8">
        <w:rPr>
          <w:rFonts w:hint="cs"/>
          <w:rtl/>
        </w:rPr>
        <w:t xml:space="preserve">עם מתח זה, </w:t>
      </w:r>
      <w:r>
        <w:rPr>
          <w:rFonts w:hint="cs"/>
          <w:rtl/>
        </w:rPr>
        <w:t xml:space="preserve">ונתנו </w:t>
      </w:r>
      <w:r w:rsidR="007E640D">
        <w:rPr>
          <w:rFonts w:hint="cs"/>
          <w:rtl/>
        </w:rPr>
        <w:t>לו</w:t>
      </w:r>
      <w:r w:rsidR="005368E8">
        <w:rPr>
          <w:rFonts w:hint="cs"/>
          <w:rtl/>
        </w:rPr>
        <w:t xml:space="preserve"> מענה במשוואת יסוד </w:t>
      </w:r>
      <w:r w:rsidR="007E640D">
        <w:rPr>
          <w:rFonts w:hint="cs"/>
          <w:rtl/>
        </w:rPr>
        <w:t xml:space="preserve">אותה העמידו </w:t>
      </w:r>
      <w:r w:rsidR="005368E8">
        <w:rPr>
          <w:rFonts w:hint="cs"/>
          <w:rtl/>
        </w:rPr>
        <w:t>כתשתית לסוגיה</w:t>
      </w:r>
      <w:r w:rsidR="00506B25">
        <w:rPr>
          <w:rFonts w:hint="cs"/>
          <w:rtl/>
        </w:rPr>
        <w:t xml:space="preserve">. משוואה זו היא בת שלש צלעות: </w:t>
      </w:r>
      <w:r w:rsidR="003A5199" w:rsidRPr="00533108">
        <w:rPr>
          <w:b w:val="0"/>
          <w:bCs/>
          <w:rtl/>
        </w:rPr>
        <w:t>'מצוות</w:t>
      </w:r>
      <w:r w:rsidR="003A5199">
        <w:rPr>
          <w:rFonts w:hint="cs"/>
          <w:rtl/>
        </w:rPr>
        <w:t xml:space="preserve"> הבן' - </w:t>
      </w:r>
      <w:r>
        <w:rPr>
          <w:rFonts w:hint="cs"/>
          <w:rtl/>
        </w:rPr>
        <w:t xml:space="preserve">המצוות מחברות את הבן לה', </w:t>
      </w:r>
      <w:r w:rsidR="00506B25">
        <w:rPr>
          <w:rFonts w:hint="cs"/>
          <w:rtl/>
        </w:rPr>
        <w:t xml:space="preserve">לערכים ולקודש. </w:t>
      </w:r>
      <w:r w:rsidR="00171CEB">
        <w:rPr>
          <w:rFonts w:hint="cs"/>
          <w:rtl/>
        </w:rPr>
        <w:t xml:space="preserve">'מצוות </w:t>
      </w:r>
      <w:r w:rsidR="00171CEB" w:rsidRPr="00533108">
        <w:rPr>
          <w:rFonts w:hint="eastAsia"/>
          <w:b w:val="0"/>
          <w:bCs/>
          <w:rtl/>
        </w:rPr>
        <w:t>הבן</w:t>
      </w:r>
      <w:r w:rsidR="00171CEB">
        <w:rPr>
          <w:rFonts w:hint="cs"/>
          <w:rtl/>
        </w:rPr>
        <w:t>' -</w:t>
      </w:r>
      <w:r w:rsidR="00506B25">
        <w:rPr>
          <w:rFonts w:hint="cs"/>
          <w:rtl/>
        </w:rPr>
        <w:t xml:space="preserve"> מצוות אלו הן 'מצוות הבן', </w:t>
      </w:r>
      <w:r w:rsidR="00506B25" w:rsidRPr="00F26081">
        <w:rPr>
          <w:rtl/>
        </w:rPr>
        <w:t xml:space="preserve">זהו הסיפור שלו, </w:t>
      </w:r>
      <w:r w:rsidR="000C2F2B">
        <w:rPr>
          <w:rFonts w:hint="cs"/>
          <w:rtl/>
        </w:rPr>
        <w:t>לא של הוריו</w:t>
      </w:r>
      <w:r w:rsidR="00506B25" w:rsidRPr="00F26081">
        <w:rPr>
          <w:rtl/>
        </w:rPr>
        <w:t>. בן אינו מושא למצוות האב ולחזונו</w:t>
      </w:r>
      <w:r w:rsidR="00171CEB">
        <w:rPr>
          <w:rFonts w:hint="cs"/>
          <w:rtl/>
        </w:rPr>
        <w:t>, ו</w:t>
      </w:r>
      <w:r w:rsidR="00506B25" w:rsidRPr="00F26081">
        <w:rPr>
          <w:rtl/>
        </w:rPr>
        <w:t>בדומה לאב, גם הוא מחויב במצוות, בינו לבין עצמו, בינו לבין בוראו.</w:t>
      </w:r>
      <w:r w:rsidR="00506B25">
        <w:rPr>
          <w:rFonts w:hint="cs"/>
          <w:rtl/>
        </w:rPr>
        <w:t xml:space="preserve"> בצלע השלישית </w:t>
      </w:r>
      <w:r w:rsidR="000243F6">
        <w:rPr>
          <w:rFonts w:hint="cs"/>
          <w:rtl/>
        </w:rPr>
        <w:t xml:space="preserve">מצוות אלה </w:t>
      </w:r>
      <w:r w:rsidR="00506B25">
        <w:rPr>
          <w:rFonts w:hint="cs"/>
          <w:rtl/>
        </w:rPr>
        <w:t>'</w:t>
      </w:r>
      <w:r w:rsidR="00506B25" w:rsidRPr="00F26081">
        <w:rPr>
          <w:rtl/>
        </w:rPr>
        <w:t>מוטלות על האב לעשותן לבנו</w:t>
      </w:r>
      <w:r w:rsidR="00506B25">
        <w:rPr>
          <w:rFonts w:hint="cs"/>
          <w:rtl/>
        </w:rPr>
        <w:t>'</w:t>
      </w:r>
      <w:r w:rsidR="000243F6">
        <w:rPr>
          <w:rFonts w:hint="cs"/>
          <w:rtl/>
        </w:rPr>
        <w:t>.</w:t>
      </w:r>
      <w:r w:rsidR="00506B25" w:rsidRPr="00F26081">
        <w:rPr>
          <w:rtl/>
        </w:rPr>
        <w:t xml:space="preserve"> האב אמנם אינו נוכח במעגל ראשון, יחד עם זאת 'מוטל עליו', והוא מחויב. חובתו היא </w:t>
      </w:r>
      <w:r w:rsidR="00506B25">
        <w:rPr>
          <w:rFonts w:hint="cs"/>
          <w:rtl/>
        </w:rPr>
        <w:t>רוחנית</w:t>
      </w:r>
      <w:r>
        <w:rPr>
          <w:rFonts w:hint="cs"/>
          <w:rtl/>
        </w:rPr>
        <w:t xml:space="preserve">, </w:t>
      </w:r>
      <w:r w:rsidR="00506B25">
        <w:rPr>
          <w:rFonts w:hint="cs"/>
          <w:rtl/>
        </w:rPr>
        <w:t xml:space="preserve">חינוכית </w:t>
      </w:r>
      <w:r>
        <w:rPr>
          <w:rFonts w:hint="cs"/>
          <w:rtl/>
        </w:rPr>
        <w:t xml:space="preserve">וגם </w:t>
      </w:r>
      <w:r w:rsidR="00506B25" w:rsidRPr="00F26081">
        <w:rPr>
          <w:rtl/>
        </w:rPr>
        <w:t>פיזית - בפעולת המילה, הפדיון או ההוראה</w:t>
      </w:r>
      <w:r w:rsidR="00171CEB">
        <w:rPr>
          <w:rFonts w:hint="cs"/>
          <w:rtl/>
        </w:rPr>
        <w:t>.</w:t>
      </w:r>
      <w:r w:rsidR="00506B25" w:rsidRPr="00F26081">
        <w:rPr>
          <w:rtl/>
        </w:rPr>
        <w:t xml:space="preserve"> </w:t>
      </w:r>
      <w:r w:rsidR="00506B25">
        <w:rPr>
          <w:rFonts w:hint="cs"/>
          <w:rtl/>
        </w:rPr>
        <w:t>הרחב</w:t>
      </w:r>
      <w:r w:rsidR="00171CEB">
        <w:rPr>
          <w:rFonts w:hint="cs"/>
          <w:rtl/>
        </w:rPr>
        <w:t xml:space="preserve">ת המושג 'מצווה' </w:t>
      </w:r>
      <w:r w:rsidR="006466F5">
        <w:rPr>
          <w:rFonts w:hint="cs"/>
          <w:rtl/>
        </w:rPr>
        <w:t xml:space="preserve">- </w:t>
      </w:r>
      <w:r w:rsidR="00506B25">
        <w:rPr>
          <w:rFonts w:hint="cs"/>
          <w:rtl/>
        </w:rPr>
        <w:t>ל</w:t>
      </w:r>
      <w:r w:rsidR="00506B25" w:rsidRPr="00F26081">
        <w:rPr>
          <w:rtl/>
        </w:rPr>
        <w:t>תהליך הרוחני והמשמעות שה</w:t>
      </w:r>
      <w:r w:rsidR="000243F6">
        <w:rPr>
          <w:rFonts w:hint="cs"/>
          <w:rtl/>
        </w:rPr>
        <w:t>ו</w:t>
      </w:r>
      <w:r w:rsidR="00506B25" w:rsidRPr="00F26081">
        <w:rPr>
          <w:rtl/>
        </w:rPr>
        <w:t>א אוצר בתוכ</w:t>
      </w:r>
      <w:r w:rsidR="000243F6">
        <w:rPr>
          <w:rFonts w:hint="cs"/>
          <w:rtl/>
        </w:rPr>
        <w:t>ו</w:t>
      </w:r>
      <w:r w:rsidR="00506B25" w:rsidRPr="00F26081">
        <w:rPr>
          <w:rtl/>
        </w:rPr>
        <w:t xml:space="preserve">, </w:t>
      </w:r>
      <w:r w:rsidR="007D52AD">
        <w:rPr>
          <w:rFonts w:hint="cs"/>
          <w:rtl/>
        </w:rPr>
        <w:t xml:space="preserve">מרחיב בהתאם את </w:t>
      </w:r>
      <w:r w:rsidR="00506B25" w:rsidRPr="00F26081">
        <w:rPr>
          <w:rtl/>
        </w:rPr>
        <w:t xml:space="preserve">חובת האב. לא פעולה </w:t>
      </w:r>
      <w:r w:rsidR="00506B25">
        <w:rPr>
          <w:rFonts w:hint="cs"/>
          <w:rtl/>
        </w:rPr>
        <w:t xml:space="preserve">מעשית </w:t>
      </w:r>
      <w:r w:rsidR="00844407">
        <w:rPr>
          <w:rFonts w:hint="cs"/>
          <w:rtl/>
        </w:rPr>
        <w:t xml:space="preserve">לבדה </w:t>
      </w:r>
      <w:r w:rsidR="00506B25">
        <w:rPr>
          <w:rFonts w:hint="cs"/>
          <w:rtl/>
        </w:rPr>
        <w:t xml:space="preserve">("מעשה מצווה") מוטלת </w:t>
      </w:r>
      <w:r w:rsidR="00506B25" w:rsidRPr="00F26081">
        <w:rPr>
          <w:rtl/>
        </w:rPr>
        <w:t xml:space="preserve">עליו, כי אם </w:t>
      </w:r>
      <w:r w:rsidR="00FB2FFA" w:rsidRPr="00F26081">
        <w:rPr>
          <w:rtl/>
        </w:rPr>
        <w:t>התמודדות מתמדת עם מורכבות המעשה החינוכי</w:t>
      </w:r>
      <w:r w:rsidR="00723884">
        <w:rPr>
          <w:rFonts w:hint="cs"/>
          <w:rtl/>
        </w:rPr>
        <w:t xml:space="preserve">. </w:t>
      </w:r>
      <w:r w:rsidR="00FB2FFA" w:rsidRPr="00F26081">
        <w:rPr>
          <w:rtl/>
        </w:rPr>
        <w:t>התאמת</w:t>
      </w:r>
      <w:r w:rsidR="00385098">
        <w:rPr>
          <w:rFonts w:hint="cs"/>
          <w:rtl/>
        </w:rPr>
        <w:t xml:space="preserve"> כלל</w:t>
      </w:r>
      <w:r w:rsidR="00385098" w:rsidRPr="00F26081">
        <w:rPr>
          <w:rtl/>
        </w:rPr>
        <w:t xml:space="preserve"> משמעו</w:t>
      </w:r>
      <w:r w:rsidR="00385098">
        <w:rPr>
          <w:rFonts w:hint="cs"/>
          <w:rtl/>
        </w:rPr>
        <w:t>יו</w:t>
      </w:r>
      <w:r w:rsidR="00385098" w:rsidRPr="00F26081">
        <w:rPr>
          <w:rtl/>
        </w:rPr>
        <w:t>ת המצווה</w:t>
      </w:r>
      <w:r w:rsidR="00FB2FFA" w:rsidRPr="00F26081">
        <w:rPr>
          <w:rtl/>
        </w:rPr>
        <w:t xml:space="preserve"> לנפש הבן ולדרכו, הם עצם מעצמה של חובת האב, בשר מבשרה. </w:t>
      </w:r>
    </w:p>
    <w:p w14:paraId="41E1B9C4" w14:textId="5E9822CB" w:rsidR="00071936" w:rsidRDefault="00506B25" w:rsidP="000A1322">
      <w:pPr>
        <w:rPr>
          <w:rtl/>
        </w:rPr>
      </w:pPr>
      <w:r>
        <w:rPr>
          <w:rFonts w:hint="cs"/>
          <w:rtl/>
        </w:rPr>
        <w:t xml:space="preserve">בסוגיות הבאות ניפגש עם נוכחותה של משוואת יסוד זו, בצורות מיזוג שונות בין מרכיביה. </w:t>
      </w:r>
    </w:p>
    <w:p w14:paraId="0D7BA0B6" w14:textId="77777777" w:rsidR="00071936" w:rsidRDefault="00071936" w:rsidP="00071936">
      <w:pPr>
        <w:pStyle w:val="162"/>
        <w:rPr>
          <w:rtl/>
        </w:rPr>
      </w:pPr>
    </w:p>
    <w:p w14:paraId="55EA09B6" w14:textId="39C47C4F" w:rsidR="00BE7C74" w:rsidRPr="00F26081" w:rsidRDefault="00BE7C74" w:rsidP="00A52804">
      <w:pPr>
        <w:pStyle w:val="2"/>
        <w:rPr>
          <w:rtl/>
        </w:rPr>
      </w:pPr>
      <w:bookmarkStart w:id="9" w:name="_Toc106524907"/>
      <w:r w:rsidRPr="00F26081">
        <w:rPr>
          <w:rtl/>
        </w:rPr>
        <w:t>סוגיית מבוא</w:t>
      </w:r>
      <w:bookmarkEnd w:id="9"/>
    </w:p>
    <w:p w14:paraId="0E8368DB" w14:textId="0BC8E9C0" w:rsidR="00BE7C74" w:rsidRPr="00F26081" w:rsidRDefault="00A52804" w:rsidP="00A52804">
      <w:pPr>
        <w:rPr>
          <w:rtl/>
        </w:rPr>
      </w:pPr>
      <w:r>
        <w:rPr>
          <w:rFonts w:hint="cs"/>
          <w:rtl/>
        </w:rPr>
        <w:t>סוגייתנו</w:t>
      </w:r>
      <w:r w:rsidR="00CE0691" w:rsidRPr="00F26081">
        <w:rPr>
          <w:rtl/>
        </w:rPr>
        <w:t xml:space="preserve"> </w:t>
      </w:r>
      <w:r w:rsidR="00655408" w:rsidRPr="00F26081">
        <w:rPr>
          <w:rtl/>
        </w:rPr>
        <w:t xml:space="preserve">נותנת </w:t>
      </w:r>
      <w:r w:rsidR="00BE7C74" w:rsidRPr="00F26081">
        <w:rPr>
          <w:rtl/>
        </w:rPr>
        <w:t xml:space="preserve">פשר לניסוח המשנה - "מצוות הבן על האב", </w:t>
      </w:r>
      <w:r w:rsidR="00655408" w:rsidRPr="00F26081">
        <w:rPr>
          <w:rtl/>
        </w:rPr>
        <w:t>מזהה בו תפיסת עולם, ומצביעה על ביטוייה בשורה של סוגיות</w:t>
      </w:r>
      <w:r w:rsidR="00BE7C74" w:rsidRPr="00F26081">
        <w:rPr>
          <w:rtl/>
        </w:rPr>
        <w:t xml:space="preserve">. </w:t>
      </w:r>
      <w:r w:rsidR="00691888" w:rsidRPr="00F26081">
        <w:rPr>
          <w:rtl/>
        </w:rPr>
        <w:t>ב</w:t>
      </w:r>
      <w:r w:rsidR="00931166" w:rsidRPr="00F26081">
        <w:rPr>
          <w:rtl/>
        </w:rPr>
        <w:t>צעד נוסף</w:t>
      </w:r>
      <w:r w:rsidR="00691888" w:rsidRPr="00F26081">
        <w:rPr>
          <w:rtl/>
        </w:rPr>
        <w:t xml:space="preserve">, היא תיתן פשר למשפט </w:t>
      </w:r>
      <w:r w:rsidR="00CE0691" w:rsidRPr="00F26081">
        <w:rPr>
          <w:rtl/>
        </w:rPr>
        <w:t xml:space="preserve">העוקב - </w:t>
      </w:r>
      <w:r w:rsidR="00BE7C74" w:rsidRPr="00F26081">
        <w:rPr>
          <w:rtl/>
        </w:rPr>
        <w:t>"מצוות האב על הבן" (דף ל', ע"ב)</w:t>
      </w:r>
      <w:r w:rsidR="00691888" w:rsidRPr="00F26081">
        <w:rPr>
          <w:rtl/>
        </w:rPr>
        <w:t>,</w:t>
      </w:r>
      <w:r w:rsidR="00BE7C74" w:rsidRPr="00F26081">
        <w:rPr>
          <w:rtl/>
        </w:rPr>
        <w:t xml:space="preserve"> </w:t>
      </w:r>
      <w:r w:rsidR="00691888" w:rsidRPr="00F26081">
        <w:rPr>
          <w:rtl/>
        </w:rPr>
        <w:t xml:space="preserve">תזהה גם בו תפישת עולם, ותציג </w:t>
      </w:r>
      <w:r w:rsidR="00BE7C74" w:rsidRPr="00F26081">
        <w:rPr>
          <w:rtl/>
        </w:rPr>
        <w:t xml:space="preserve">שרשרת סוגיות </w:t>
      </w:r>
      <w:r w:rsidR="00691888" w:rsidRPr="00F26081">
        <w:rPr>
          <w:rtl/>
        </w:rPr>
        <w:t>המביאות לידי ביטוי משמעות זו.</w:t>
      </w:r>
      <w:r w:rsidR="00BE7C74" w:rsidRPr="00F26081">
        <w:rPr>
          <w:rtl/>
        </w:rPr>
        <w:t xml:space="preserve"> כותרת ראויה לשתי </w:t>
      </w:r>
      <w:r w:rsidR="00931166" w:rsidRPr="00F26081">
        <w:rPr>
          <w:rtl/>
        </w:rPr>
        <w:t xml:space="preserve">סוגיות </w:t>
      </w:r>
      <w:r w:rsidR="00BE7C74" w:rsidRPr="00F26081">
        <w:rPr>
          <w:rtl/>
        </w:rPr>
        <w:t>אלו היא - 'סוגיות מבוא'</w:t>
      </w:r>
      <w:r w:rsidR="00C74C68" w:rsidRPr="00F26081">
        <w:rPr>
          <w:rtl/>
        </w:rPr>
        <w:t>.</w:t>
      </w:r>
    </w:p>
    <w:p w14:paraId="64306433" w14:textId="1AD565EF" w:rsidR="009F511D" w:rsidRDefault="00BE7C74" w:rsidP="00A52804">
      <w:pPr>
        <w:rPr>
          <w:rtl/>
        </w:rPr>
      </w:pPr>
      <w:r w:rsidRPr="00F26081">
        <w:rPr>
          <w:rtl/>
        </w:rPr>
        <w:t xml:space="preserve">סוגית </w:t>
      </w:r>
      <w:r w:rsidR="00814BFA" w:rsidRPr="00F26081">
        <w:rPr>
          <w:rtl/>
        </w:rPr>
        <w:t xml:space="preserve">מבוא היא </w:t>
      </w:r>
      <w:proofErr w:type="spellStart"/>
      <w:r w:rsidR="00814BFA" w:rsidRPr="00F26081">
        <w:rPr>
          <w:rtl/>
        </w:rPr>
        <w:t>הסוגיה</w:t>
      </w:r>
      <w:proofErr w:type="spellEnd"/>
      <w:r w:rsidR="00814BFA" w:rsidRPr="00F26081">
        <w:rPr>
          <w:rtl/>
        </w:rPr>
        <w:t xml:space="preserve"> הראשונה במסכת, </w:t>
      </w:r>
      <w:r w:rsidRPr="00F26081">
        <w:rPr>
          <w:rtl/>
        </w:rPr>
        <w:t xml:space="preserve">ראשונה בפרק, או סוגיה העומדת בפתחו של נושא. ההיגיון בקיומה - לפני </w:t>
      </w:r>
      <w:r w:rsidR="00CE0691" w:rsidRPr="00F26081">
        <w:rPr>
          <w:rtl/>
        </w:rPr>
        <w:t xml:space="preserve">הכניסה </w:t>
      </w:r>
      <w:r w:rsidRPr="00F26081">
        <w:rPr>
          <w:rtl/>
        </w:rPr>
        <w:t xml:space="preserve">אל "עובי הקורה", אל מורכבויות ואל פרטים, מספר </w:t>
      </w:r>
      <w:r w:rsidR="00CE0691" w:rsidRPr="00F26081">
        <w:rPr>
          <w:rtl/>
        </w:rPr>
        <w:t>התלמוד דבר על ה"מקום" אליו הוא מזמין את הלומד</w:t>
      </w:r>
      <w:r w:rsidRPr="00F26081">
        <w:rPr>
          <w:rtl/>
        </w:rPr>
        <w:t>. המקום אינו פיזי</w:t>
      </w:r>
      <w:r w:rsidR="00AF63C1">
        <w:rPr>
          <w:rFonts w:hint="cs"/>
          <w:rtl/>
        </w:rPr>
        <w:t xml:space="preserve"> </w:t>
      </w:r>
      <w:r w:rsidR="00485BAA" w:rsidRPr="00F26081">
        <w:rPr>
          <w:rtl/>
        </w:rPr>
        <w:t>אלא</w:t>
      </w:r>
      <w:r w:rsidR="00ED129E">
        <w:rPr>
          <w:rFonts w:hint="cs"/>
          <w:rtl/>
        </w:rPr>
        <w:t xml:space="preserve"> </w:t>
      </w:r>
      <w:r w:rsidRPr="00F26081">
        <w:rPr>
          <w:rtl/>
        </w:rPr>
        <w:t>מושגי</w:t>
      </w:r>
      <w:r w:rsidR="00AF63C1">
        <w:rPr>
          <w:rFonts w:hint="cs"/>
          <w:rtl/>
        </w:rPr>
        <w:t xml:space="preserve">, והוא </w:t>
      </w:r>
      <w:r w:rsidRPr="00F26081">
        <w:rPr>
          <w:rtl/>
        </w:rPr>
        <w:t>עונה על השאלה - מהו לב העניין? בסוגית מבוא נוכחים מושגי יסוד</w:t>
      </w:r>
      <w:r w:rsidR="00CE0691" w:rsidRPr="00F26081">
        <w:rPr>
          <w:rtl/>
        </w:rPr>
        <w:t xml:space="preserve">, ערכים, ויותר מכך </w:t>
      </w:r>
      <w:r w:rsidR="008E1C2F" w:rsidRPr="00F26081">
        <w:rPr>
          <w:rtl/>
        </w:rPr>
        <w:t>-</w:t>
      </w:r>
      <w:r w:rsidR="00CE0691" w:rsidRPr="00F26081">
        <w:rPr>
          <w:rtl/>
        </w:rPr>
        <w:t xml:space="preserve"> </w:t>
      </w:r>
      <w:r w:rsidR="00552952" w:rsidRPr="00F26081">
        <w:rPr>
          <w:rtl/>
        </w:rPr>
        <w:t xml:space="preserve">טיבה של </w:t>
      </w:r>
      <w:r w:rsidR="00CE0691" w:rsidRPr="00F26081">
        <w:rPr>
          <w:rtl/>
        </w:rPr>
        <w:t xml:space="preserve">המזיגה ביניהם, סוג של </w:t>
      </w:r>
      <w:r w:rsidR="00E62C21" w:rsidRPr="00F26081">
        <w:rPr>
          <w:rtl/>
        </w:rPr>
        <w:t>משוואת יסוד</w:t>
      </w:r>
      <w:r w:rsidRPr="00F26081">
        <w:rPr>
          <w:rtl/>
        </w:rPr>
        <w:t xml:space="preserve"> </w:t>
      </w:r>
      <w:r w:rsidR="00CE0691" w:rsidRPr="00F26081">
        <w:rPr>
          <w:rtl/>
        </w:rPr>
        <w:t xml:space="preserve">המקפלת בתוכה </w:t>
      </w:r>
      <w:r w:rsidR="00D33F35" w:rsidRPr="00F26081">
        <w:rPr>
          <w:rtl/>
        </w:rPr>
        <w:t>תפישת עולם ערכית</w:t>
      </w:r>
      <w:r w:rsidRPr="00F26081">
        <w:rPr>
          <w:rtl/>
        </w:rPr>
        <w:t xml:space="preserve"> </w:t>
      </w:r>
      <w:r w:rsidR="00D33F35" w:rsidRPr="00F26081">
        <w:rPr>
          <w:rtl/>
        </w:rPr>
        <w:t>ו</w:t>
      </w:r>
      <w:r w:rsidRPr="00F26081">
        <w:rPr>
          <w:rtl/>
        </w:rPr>
        <w:t xml:space="preserve">רוחנית. בהקשר לשתי הסוגיות - קודם לכניסה לדיונים המפורטים בחובות האב לבנו, וקודם העיסוק בהלכות </w:t>
      </w:r>
      <w:r w:rsidR="00773C17">
        <w:rPr>
          <w:rFonts w:hint="cs"/>
          <w:rtl/>
        </w:rPr>
        <w:t xml:space="preserve">כיבוד </w:t>
      </w:r>
      <w:r w:rsidR="00D33F35" w:rsidRPr="00F26081">
        <w:rPr>
          <w:rtl/>
        </w:rPr>
        <w:t>אב ואם,</w:t>
      </w:r>
      <w:r w:rsidRPr="00F26081">
        <w:rPr>
          <w:rtl/>
        </w:rPr>
        <w:t xml:space="preserve"> מעמיד בעל </w:t>
      </w:r>
      <w:proofErr w:type="spellStart"/>
      <w:r w:rsidRPr="00F26081">
        <w:rPr>
          <w:rtl/>
        </w:rPr>
        <w:t>הסוגיה</w:t>
      </w:r>
      <w:proofErr w:type="spellEnd"/>
      <w:r w:rsidRPr="00F26081">
        <w:rPr>
          <w:rtl/>
        </w:rPr>
        <w:t xml:space="preserve"> תשתית, </w:t>
      </w:r>
      <w:r w:rsidRPr="00F26081">
        <w:rPr>
          <w:rtl/>
        </w:rPr>
        <w:lastRenderedPageBreak/>
        <w:t>מציב משוואה עליה יושתתו הדיונים בסוגיות העוקבות. המבחן ל</w:t>
      </w:r>
      <w:r w:rsidR="00D33F35" w:rsidRPr="00F26081">
        <w:rPr>
          <w:rtl/>
        </w:rPr>
        <w:t xml:space="preserve">דבר קיומו הוא </w:t>
      </w:r>
      <w:r w:rsidRPr="00F26081">
        <w:rPr>
          <w:rtl/>
        </w:rPr>
        <w:t xml:space="preserve">- מבחן ההתאמה. אם אכן קיימת משוואה מעין זו, הרי שיהיו לכך השלכות רבות, פעם ועוד פעם במהלך הסוגיות </w:t>
      </w:r>
      <w:r w:rsidR="00E62C21" w:rsidRPr="00F26081">
        <w:rPr>
          <w:rtl/>
        </w:rPr>
        <w:t>העוקבות</w:t>
      </w:r>
      <w:r w:rsidRPr="00F26081">
        <w:rPr>
          <w:rtl/>
        </w:rPr>
        <w:t xml:space="preserve">. </w:t>
      </w:r>
    </w:p>
    <w:p w14:paraId="3EA0348D" w14:textId="0BE57815" w:rsidR="003139EC" w:rsidRPr="00F26081" w:rsidRDefault="00CC099A" w:rsidP="00A52804">
      <w:pPr>
        <w:rPr>
          <w:rtl/>
        </w:rPr>
      </w:pPr>
      <w:r w:rsidRPr="00F26081">
        <w:rPr>
          <w:rtl/>
        </w:rPr>
        <w:t xml:space="preserve">בשולי פרק זה </w:t>
      </w:r>
      <w:r w:rsidR="005D7C07" w:rsidRPr="00F26081">
        <w:rPr>
          <w:rtl/>
        </w:rPr>
        <w:t>יש לה</w:t>
      </w:r>
      <w:r w:rsidRPr="00F26081">
        <w:rPr>
          <w:rtl/>
        </w:rPr>
        <w:t>עי</w:t>
      </w:r>
      <w:r w:rsidR="009F511D">
        <w:rPr>
          <w:rFonts w:hint="cs"/>
          <w:rtl/>
        </w:rPr>
        <w:t xml:space="preserve">ר כי </w:t>
      </w:r>
      <w:r w:rsidR="008524F5" w:rsidRPr="00F26081">
        <w:rPr>
          <w:rtl/>
        </w:rPr>
        <w:t xml:space="preserve">קיים </w:t>
      </w:r>
      <w:r w:rsidR="005D7C07" w:rsidRPr="00F26081">
        <w:rPr>
          <w:rtl/>
        </w:rPr>
        <w:t xml:space="preserve">קשר בין המשוואה </w:t>
      </w:r>
      <w:r w:rsidR="00CE0691" w:rsidRPr="00F26081">
        <w:rPr>
          <w:rtl/>
        </w:rPr>
        <w:t xml:space="preserve">הערכית </w:t>
      </w:r>
      <w:r w:rsidR="00D33F35" w:rsidRPr="00F26081">
        <w:rPr>
          <w:rtl/>
        </w:rPr>
        <w:t xml:space="preserve">המוצבת </w:t>
      </w:r>
      <w:r w:rsidR="005D7C07" w:rsidRPr="00F26081">
        <w:rPr>
          <w:rtl/>
        </w:rPr>
        <w:t>ב</w:t>
      </w:r>
      <w:r w:rsidR="003139EC" w:rsidRPr="00F26081">
        <w:rPr>
          <w:rtl/>
        </w:rPr>
        <w:t xml:space="preserve">פתח </w:t>
      </w:r>
      <w:proofErr w:type="spellStart"/>
      <w:r w:rsidR="003139EC" w:rsidRPr="00F26081">
        <w:rPr>
          <w:rtl/>
        </w:rPr>
        <w:t>ה</w:t>
      </w:r>
      <w:r w:rsidR="005D7C07" w:rsidRPr="00F26081">
        <w:rPr>
          <w:rtl/>
        </w:rPr>
        <w:t>סוגיה</w:t>
      </w:r>
      <w:proofErr w:type="spellEnd"/>
      <w:r w:rsidR="005D7C07" w:rsidRPr="00F26081">
        <w:rPr>
          <w:rtl/>
        </w:rPr>
        <w:t xml:space="preserve">, לבין פסוק מוכר מספר משלי: </w:t>
      </w:r>
      <w:r w:rsidRPr="00F26081">
        <w:rPr>
          <w:rtl/>
        </w:rPr>
        <w:t xml:space="preserve">"חֲנֹךְ לַנַּעַר עַל פִּי דַרְכּוֹ גַּם כִּי יַזְקִין לֹא יָסוּר מִמֶּנָּה" (משלי </w:t>
      </w:r>
      <w:proofErr w:type="spellStart"/>
      <w:r w:rsidRPr="00F26081">
        <w:rPr>
          <w:rtl/>
        </w:rPr>
        <w:t>כ"ב,ו</w:t>
      </w:r>
      <w:proofErr w:type="spellEnd"/>
      <w:r w:rsidRPr="00F26081">
        <w:rPr>
          <w:rtl/>
        </w:rPr>
        <w:t xml:space="preserve">). </w:t>
      </w:r>
      <w:r w:rsidR="00DF76CC" w:rsidRPr="00F26081">
        <w:rPr>
          <w:rtl/>
        </w:rPr>
        <w:t>קיימת ל</w:t>
      </w:r>
      <w:r w:rsidRPr="00F26081">
        <w:rPr>
          <w:rtl/>
        </w:rPr>
        <w:t xml:space="preserve">נער דרך ייחודית - "דרכו", ועל המחנך להיות נאמן ומחויב אליה. </w:t>
      </w:r>
      <w:r w:rsidR="00D95844" w:rsidRPr="00F26081">
        <w:rPr>
          <w:rtl/>
        </w:rPr>
        <w:t>כפי ש</w:t>
      </w:r>
      <w:r w:rsidR="000D348B">
        <w:rPr>
          <w:rFonts w:hint="cs"/>
          <w:rtl/>
        </w:rPr>
        <w:t>ציינו</w:t>
      </w:r>
      <w:r w:rsidR="00D95844" w:rsidRPr="00F26081">
        <w:rPr>
          <w:rtl/>
        </w:rPr>
        <w:t xml:space="preserve">, </w:t>
      </w:r>
      <w:r w:rsidR="00741869" w:rsidRPr="00F26081">
        <w:rPr>
          <w:rtl/>
        </w:rPr>
        <w:t>תפישה זו כלולה בביטוי "מצוות הבן" בו נוקטת המשנה</w:t>
      </w:r>
      <w:r w:rsidR="009B2720">
        <w:rPr>
          <w:rFonts w:hint="cs"/>
          <w:rtl/>
        </w:rPr>
        <w:t>.</w:t>
      </w:r>
      <w:r w:rsidR="00741869" w:rsidRPr="00F26081">
        <w:rPr>
          <w:rtl/>
        </w:rPr>
        <w:t xml:space="preserve"> </w:t>
      </w:r>
      <w:r w:rsidR="008524F5" w:rsidRPr="00F26081">
        <w:rPr>
          <w:rtl/>
        </w:rPr>
        <w:t xml:space="preserve">החידוש במשנה הוא </w:t>
      </w:r>
      <w:r w:rsidR="008E1C2F" w:rsidRPr="00F26081">
        <w:rPr>
          <w:rtl/>
        </w:rPr>
        <w:t>-</w:t>
      </w:r>
      <w:r w:rsidR="008524F5" w:rsidRPr="00F26081">
        <w:rPr>
          <w:rtl/>
        </w:rPr>
        <w:t xml:space="preserve"> במעמד ה</w:t>
      </w:r>
      <w:r w:rsidR="00D33F35" w:rsidRPr="00F26081">
        <w:rPr>
          <w:rtl/>
        </w:rPr>
        <w:t xml:space="preserve">מוענק </w:t>
      </w:r>
      <w:r w:rsidR="008524F5" w:rsidRPr="00F26081">
        <w:rPr>
          <w:rtl/>
        </w:rPr>
        <w:t xml:space="preserve">לתפישה זו, </w:t>
      </w:r>
      <w:r w:rsidR="00814BFA" w:rsidRPr="00F26081">
        <w:rPr>
          <w:rtl/>
        </w:rPr>
        <w:t>ה</w:t>
      </w:r>
      <w:r w:rsidR="00E62C21" w:rsidRPr="00F26081">
        <w:rPr>
          <w:rtl/>
        </w:rPr>
        <w:t xml:space="preserve">משמשת </w:t>
      </w:r>
      <w:r w:rsidR="00814BFA" w:rsidRPr="00F26081">
        <w:rPr>
          <w:rtl/>
        </w:rPr>
        <w:t xml:space="preserve">מעתה </w:t>
      </w:r>
      <w:r w:rsidR="008524F5" w:rsidRPr="00F26081">
        <w:rPr>
          <w:rtl/>
        </w:rPr>
        <w:t xml:space="preserve">כבסיס </w:t>
      </w:r>
      <w:r w:rsidR="00D33F35" w:rsidRPr="00F26081">
        <w:rPr>
          <w:rtl/>
        </w:rPr>
        <w:t xml:space="preserve">לחובות האב </w:t>
      </w:r>
      <w:r w:rsidR="00DF76CC" w:rsidRPr="00F26081">
        <w:rPr>
          <w:rtl/>
        </w:rPr>
        <w:t>–</w:t>
      </w:r>
      <w:r w:rsidR="00D33F35" w:rsidRPr="00F26081">
        <w:rPr>
          <w:rtl/>
        </w:rPr>
        <w:t xml:space="preserve"> ב</w:t>
      </w:r>
      <w:r w:rsidR="00F47E96">
        <w:rPr>
          <w:rFonts w:hint="cs"/>
          <w:rtl/>
        </w:rPr>
        <w:t xml:space="preserve">שורה של </w:t>
      </w:r>
      <w:r w:rsidR="003139EC" w:rsidRPr="00F26081">
        <w:rPr>
          <w:rtl/>
        </w:rPr>
        <w:t xml:space="preserve">הלכות </w:t>
      </w:r>
      <w:r w:rsidR="002C6F8E">
        <w:rPr>
          <w:rFonts w:hint="cs"/>
          <w:rtl/>
        </w:rPr>
        <w:t>המובאות</w:t>
      </w:r>
      <w:r w:rsidR="003139EC" w:rsidRPr="00F26081">
        <w:rPr>
          <w:rtl/>
        </w:rPr>
        <w:t xml:space="preserve"> במהלך הסוגיות הבאות. </w:t>
      </w:r>
    </w:p>
    <w:p w14:paraId="230CE6EE" w14:textId="56279887" w:rsidR="003139EC" w:rsidRDefault="00814BFA" w:rsidP="00A52804">
      <w:pPr>
        <w:rPr>
          <w:rtl/>
        </w:rPr>
      </w:pPr>
      <w:r w:rsidRPr="00F26081">
        <w:rPr>
          <w:rtl/>
        </w:rPr>
        <w:t>לאחר הגדרה ראשונית לחובת האב, מביאה הגמרא ברייתא, העשויה להוסיף בה נופך</w:t>
      </w:r>
      <w:r w:rsidR="00752DEB">
        <w:rPr>
          <w:rFonts w:hint="cs"/>
          <w:rtl/>
        </w:rPr>
        <w:t>.</w:t>
      </w:r>
    </w:p>
    <w:p w14:paraId="481357AC" w14:textId="77777777" w:rsidR="007E640D" w:rsidRDefault="007E640D" w:rsidP="00584ACA">
      <w:pPr>
        <w:pStyle w:val="101"/>
        <w:rPr>
          <w:rtl/>
        </w:rPr>
      </w:pPr>
    </w:p>
    <w:p w14:paraId="536FEEF5" w14:textId="3CD57138" w:rsidR="00CC099A" w:rsidRPr="00F26081" w:rsidRDefault="00CC099A" w:rsidP="00A52804">
      <w:pPr>
        <w:pStyle w:val="2"/>
        <w:rPr>
          <w:rtl/>
        </w:rPr>
      </w:pPr>
      <w:bookmarkStart w:id="10" w:name="_Toc106524908"/>
      <w:r w:rsidRPr="00F26081">
        <w:rPr>
          <w:rtl/>
        </w:rPr>
        <w:t>תהליך צמיחה והתפתחות</w:t>
      </w:r>
      <w:bookmarkEnd w:id="10"/>
      <w:r w:rsidRPr="00F26081">
        <w:rPr>
          <w:rtl/>
        </w:rPr>
        <w:t xml:space="preserve"> </w:t>
      </w:r>
    </w:p>
    <w:p w14:paraId="082EFC35" w14:textId="2A9D46E6" w:rsidR="00CC099A" w:rsidRPr="00A52804" w:rsidRDefault="00CC099A" w:rsidP="00A52804">
      <w:pPr>
        <w:pStyle w:val="afa"/>
        <w:rPr>
          <w:rtl/>
        </w:rPr>
      </w:pPr>
      <w:proofErr w:type="spellStart"/>
      <w:r w:rsidRPr="00A52804">
        <w:rPr>
          <w:rtl/>
        </w:rPr>
        <w:t>תנינא</w:t>
      </w:r>
      <w:proofErr w:type="spellEnd"/>
      <w:r w:rsidRPr="00A52804">
        <w:rPr>
          <w:rtl/>
        </w:rPr>
        <w:t xml:space="preserve"> להא </w:t>
      </w:r>
      <w:proofErr w:type="spellStart"/>
      <w:r w:rsidRPr="00A52804">
        <w:rPr>
          <w:rtl/>
        </w:rPr>
        <w:t>דת"ר</w:t>
      </w:r>
      <w:proofErr w:type="spellEnd"/>
      <w:r w:rsidRPr="00A52804">
        <w:rPr>
          <w:rtl/>
        </w:rPr>
        <w:t>: האב</w:t>
      </w:r>
      <w:r w:rsidR="001107D4">
        <w:rPr>
          <w:rtl/>
        </w:rPr>
        <w:t xml:space="preserve"> </w:t>
      </w:r>
      <w:r w:rsidRPr="00A52804">
        <w:rPr>
          <w:rtl/>
        </w:rPr>
        <w:t xml:space="preserve">חייב בבנו </w:t>
      </w:r>
      <w:proofErr w:type="spellStart"/>
      <w:r w:rsidRPr="00A52804">
        <w:rPr>
          <w:rtl/>
        </w:rPr>
        <w:t>למולו</w:t>
      </w:r>
      <w:proofErr w:type="spellEnd"/>
      <w:r w:rsidRPr="00A52804">
        <w:rPr>
          <w:rtl/>
        </w:rPr>
        <w:t>, ולפדותו, וללמדו</w:t>
      </w:r>
      <w:r w:rsidR="001107D4">
        <w:rPr>
          <w:rtl/>
        </w:rPr>
        <w:t xml:space="preserve"> </w:t>
      </w:r>
      <w:r w:rsidRPr="00A52804">
        <w:rPr>
          <w:rtl/>
        </w:rPr>
        <w:t xml:space="preserve">תורה, ולהשיאו </w:t>
      </w:r>
      <w:proofErr w:type="spellStart"/>
      <w:r w:rsidRPr="00A52804">
        <w:rPr>
          <w:rtl/>
        </w:rPr>
        <w:t>אשה</w:t>
      </w:r>
      <w:proofErr w:type="spellEnd"/>
      <w:r w:rsidRPr="00A52804">
        <w:rPr>
          <w:rtl/>
        </w:rPr>
        <w:t>, וללמדו אומנות; ויש אומרים: אף להשיטו במים</w:t>
      </w:r>
      <w:r w:rsidR="001713C5" w:rsidRPr="00A52804">
        <w:rPr>
          <w:rtl/>
        </w:rPr>
        <w:t>.</w:t>
      </w:r>
    </w:p>
    <w:p w14:paraId="0D8E3082" w14:textId="2A9000B4" w:rsidR="00CC099A" w:rsidRPr="00A52804" w:rsidRDefault="00CC099A" w:rsidP="00A52804">
      <w:pPr>
        <w:pStyle w:val="afa"/>
        <w:rPr>
          <w:rtl/>
        </w:rPr>
      </w:pPr>
      <w:r w:rsidRPr="00A52804">
        <w:rPr>
          <w:rtl/>
        </w:rPr>
        <w:t xml:space="preserve">רבי יהודה אומר: כל שאינו מלמד את בנו אומנות - מלמדו </w:t>
      </w:r>
      <w:proofErr w:type="spellStart"/>
      <w:r w:rsidRPr="00A52804">
        <w:rPr>
          <w:rtl/>
        </w:rPr>
        <w:t>ליסטות</w:t>
      </w:r>
      <w:proofErr w:type="spellEnd"/>
      <w:r w:rsidRPr="00A52804">
        <w:rPr>
          <w:rtl/>
        </w:rPr>
        <w:t>.</w:t>
      </w:r>
      <w:r w:rsidR="008C5A37" w:rsidRPr="00A52804">
        <w:rPr>
          <w:rStyle w:val="a3"/>
          <w:vertAlign w:val="baseline"/>
          <w:rtl/>
        </w:rPr>
        <w:t xml:space="preserve"> </w:t>
      </w:r>
    </w:p>
    <w:p w14:paraId="635AD74D" w14:textId="6F204195" w:rsidR="0073606C" w:rsidRDefault="00814BFA" w:rsidP="00584ACA">
      <w:pPr>
        <w:pStyle w:val="170"/>
        <w:rPr>
          <w:rtl/>
        </w:rPr>
      </w:pPr>
      <w:r w:rsidRPr="00F26081">
        <w:rPr>
          <w:rtl/>
        </w:rPr>
        <w:t>'</w:t>
      </w:r>
      <w:r w:rsidR="00134A31" w:rsidRPr="00F26081">
        <w:rPr>
          <w:rtl/>
        </w:rPr>
        <w:t xml:space="preserve">שנינו את ששנו חכמים </w:t>
      </w:r>
      <w:proofErr w:type="spellStart"/>
      <w:r w:rsidR="00134A31" w:rsidRPr="00F26081">
        <w:rPr>
          <w:rtl/>
        </w:rPr>
        <w:t>בברייתא</w:t>
      </w:r>
      <w:proofErr w:type="spellEnd"/>
      <w:r w:rsidR="00F02624" w:rsidRPr="00F26081">
        <w:rPr>
          <w:rtl/>
        </w:rPr>
        <w:t>'</w:t>
      </w:r>
      <w:r w:rsidRPr="00F26081">
        <w:rPr>
          <w:rtl/>
        </w:rPr>
        <w:t xml:space="preserve"> - אומרת הגמרא, ומציגה ברייתא </w:t>
      </w:r>
      <w:r w:rsidR="00FC0924" w:rsidRPr="00F26081">
        <w:rPr>
          <w:rtl/>
        </w:rPr>
        <w:t>ש</w:t>
      </w:r>
      <w:r w:rsidRPr="00F26081">
        <w:rPr>
          <w:rtl/>
        </w:rPr>
        <w:t xml:space="preserve">בה </w:t>
      </w:r>
      <w:r w:rsidR="00A54616" w:rsidRPr="00F26081">
        <w:rPr>
          <w:rtl/>
        </w:rPr>
        <w:t xml:space="preserve">רשימת </w:t>
      </w:r>
      <w:r w:rsidRPr="00F26081">
        <w:rPr>
          <w:rtl/>
        </w:rPr>
        <w:t>חיובי</w:t>
      </w:r>
      <w:r w:rsidR="0011228F" w:rsidRPr="00F26081">
        <w:rPr>
          <w:rtl/>
        </w:rPr>
        <w:t xml:space="preserve">ם של </w:t>
      </w:r>
      <w:r w:rsidRPr="00F26081">
        <w:rPr>
          <w:rtl/>
        </w:rPr>
        <w:t>האב כלפי בנו</w:t>
      </w:r>
      <w:r w:rsidR="00931166" w:rsidRPr="00F26081">
        <w:rPr>
          <w:rtl/>
        </w:rPr>
        <w:t>. רשימה זו משמשת כפירוט למצוות הבן המובאות במשנה</w:t>
      </w:r>
      <w:r w:rsidR="0073606C">
        <w:rPr>
          <w:rFonts w:hint="cs"/>
          <w:rtl/>
        </w:rPr>
        <w:t>.</w:t>
      </w:r>
    </w:p>
    <w:p w14:paraId="5CE03732" w14:textId="06730DFA" w:rsidR="00752DEB" w:rsidRDefault="0073606C" w:rsidP="00A52804">
      <w:pPr>
        <w:rPr>
          <w:rtl/>
        </w:rPr>
      </w:pPr>
      <w:r w:rsidRPr="00F26081">
        <w:rPr>
          <w:rtl/>
        </w:rPr>
        <w:t xml:space="preserve">נתבונן בחובת ההשטה, ודרכה נשקיף אל עבר החובות הנוספות. </w:t>
      </w:r>
      <w:r w:rsidR="00DB2AC1" w:rsidRPr="00F26081">
        <w:rPr>
          <w:rtl/>
        </w:rPr>
        <w:t xml:space="preserve">הגמרא קושרת את החיוב </w:t>
      </w:r>
      <w:r w:rsidR="007615CE">
        <w:rPr>
          <w:rFonts w:hint="cs"/>
          <w:rtl/>
        </w:rPr>
        <w:t xml:space="preserve">להשיט במים </w:t>
      </w:r>
      <w:r w:rsidR="00DB2AC1" w:rsidRPr="00F26081">
        <w:rPr>
          <w:rtl/>
        </w:rPr>
        <w:t>אל העובדה ש"חיותיה</w:t>
      </w:r>
      <w:r w:rsidR="00DB2AC1" w:rsidRPr="00F26081">
        <w:t xml:space="preserve"> </w:t>
      </w:r>
      <w:r w:rsidR="00DB2AC1" w:rsidRPr="00F26081">
        <w:rPr>
          <w:rtl/>
        </w:rPr>
        <w:t>היא"</w:t>
      </w:r>
      <w:r w:rsidR="00752DEB">
        <w:rPr>
          <w:rFonts w:hint="cs"/>
          <w:rtl/>
        </w:rPr>
        <w:t xml:space="preserve"> (חיותו של הבן היא), </w:t>
      </w:r>
      <w:r w:rsidR="00DB2AC1">
        <w:rPr>
          <w:rFonts w:hint="cs"/>
          <w:rtl/>
        </w:rPr>
        <w:t xml:space="preserve">ואם כן ברור </w:t>
      </w:r>
      <w:r w:rsidRPr="00F26081">
        <w:rPr>
          <w:rtl/>
        </w:rPr>
        <w:t xml:space="preserve">שחובה </w:t>
      </w:r>
      <w:r w:rsidR="007615CE">
        <w:rPr>
          <w:rFonts w:hint="cs"/>
          <w:rtl/>
        </w:rPr>
        <w:t xml:space="preserve">זו </w:t>
      </w:r>
      <w:r w:rsidR="00DB2AC1">
        <w:rPr>
          <w:rFonts w:hint="cs"/>
          <w:rtl/>
        </w:rPr>
        <w:t xml:space="preserve">אינה </w:t>
      </w:r>
      <w:r w:rsidRPr="00F26081">
        <w:rPr>
          <w:rtl/>
        </w:rPr>
        <w:t>מצטמצמת לפעולת השטה</w:t>
      </w:r>
      <w:r w:rsidR="007615CE">
        <w:rPr>
          <w:rFonts w:hint="cs"/>
          <w:rtl/>
        </w:rPr>
        <w:t xml:space="preserve"> בלבד</w:t>
      </w:r>
      <w:r w:rsidR="0016580A" w:rsidRPr="00F26081">
        <w:rPr>
          <w:rStyle w:val="a3"/>
          <w:rFonts w:asciiTheme="minorBidi" w:hAnsiTheme="minorBidi" w:cstheme="minorBidi"/>
          <w:rtl/>
        </w:rPr>
        <w:footnoteReference w:id="4"/>
      </w:r>
      <w:r w:rsidR="00DB2AC1">
        <w:rPr>
          <w:rFonts w:hint="cs"/>
          <w:rtl/>
        </w:rPr>
        <w:t>, אלא</w:t>
      </w:r>
      <w:r w:rsidR="001107D4">
        <w:rPr>
          <w:rFonts w:hint="cs"/>
          <w:rtl/>
        </w:rPr>
        <w:t xml:space="preserve"> </w:t>
      </w:r>
      <w:r w:rsidRPr="00F26081">
        <w:rPr>
          <w:rtl/>
        </w:rPr>
        <w:t xml:space="preserve">כוללת מיומנויות נוספות הקשורות לחיות הבן. </w:t>
      </w:r>
      <w:r w:rsidR="00766AF7">
        <w:rPr>
          <w:rFonts w:hint="cs"/>
          <w:rtl/>
        </w:rPr>
        <w:t>הרחבה זו עשויה לשמש מודל למצוות ה</w:t>
      </w:r>
      <w:r w:rsidR="005E1077">
        <w:rPr>
          <w:rFonts w:hint="cs"/>
          <w:rtl/>
        </w:rPr>
        <w:t>נוספות</w:t>
      </w:r>
      <w:r w:rsidR="00766AF7">
        <w:rPr>
          <w:rFonts w:hint="cs"/>
          <w:rtl/>
        </w:rPr>
        <w:t xml:space="preserve"> המנויות </w:t>
      </w:r>
      <w:proofErr w:type="spellStart"/>
      <w:r w:rsidR="00766AF7">
        <w:rPr>
          <w:rFonts w:hint="cs"/>
          <w:rtl/>
        </w:rPr>
        <w:t>בברייתא</w:t>
      </w:r>
      <w:proofErr w:type="spellEnd"/>
      <w:r w:rsidR="00766AF7">
        <w:rPr>
          <w:rFonts w:hint="cs"/>
          <w:rtl/>
        </w:rPr>
        <w:t xml:space="preserve">: </w:t>
      </w:r>
      <w:r w:rsidRPr="00F26081">
        <w:rPr>
          <w:rtl/>
        </w:rPr>
        <w:t>בדומה להשטה</w:t>
      </w:r>
      <w:r w:rsidR="0016580A">
        <w:rPr>
          <w:rFonts w:hint="cs"/>
          <w:rtl/>
        </w:rPr>
        <w:t xml:space="preserve">, </w:t>
      </w:r>
      <w:r w:rsidRPr="00F26081">
        <w:rPr>
          <w:rtl/>
        </w:rPr>
        <w:t xml:space="preserve">כל אחת </w:t>
      </w:r>
      <w:r w:rsidR="00766AF7">
        <w:rPr>
          <w:rFonts w:hint="cs"/>
          <w:rtl/>
        </w:rPr>
        <w:t xml:space="preserve">מהן אינה מצווה פרטית בלבד, </w:t>
      </w:r>
      <w:r w:rsidR="007D3DCD">
        <w:rPr>
          <w:rFonts w:hint="cs"/>
          <w:rtl/>
        </w:rPr>
        <w:t xml:space="preserve">כי אם  </w:t>
      </w:r>
      <w:r w:rsidR="0016580A">
        <w:rPr>
          <w:rFonts w:hint="cs"/>
          <w:rtl/>
        </w:rPr>
        <w:t>ביטוי ל</w:t>
      </w:r>
      <w:r w:rsidRPr="00F26081">
        <w:rPr>
          <w:rtl/>
        </w:rPr>
        <w:t>עיקרון ו</w:t>
      </w:r>
      <w:r w:rsidR="00180EFF">
        <w:rPr>
          <w:rFonts w:hint="cs"/>
          <w:rtl/>
        </w:rPr>
        <w:t>ל</w:t>
      </w:r>
      <w:r w:rsidRPr="00F26081">
        <w:rPr>
          <w:rtl/>
        </w:rPr>
        <w:t>תחום מכונן</w:t>
      </w:r>
      <w:r w:rsidR="00F823C4">
        <w:rPr>
          <w:rStyle w:val="a3"/>
          <w:rtl/>
        </w:rPr>
        <w:footnoteReference w:id="5"/>
      </w:r>
      <w:r w:rsidR="00766AF7">
        <w:rPr>
          <w:rFonts w:hint="cs"/>
          <w:rtl/>
        </w:rPr>
        <w:t xml:space="preserve">. </w:t>
      </w:r>
      <w:r w:rsidR="000C3020">
        <w:rPr>
          <w:rFonts w:hint="cs"/>
          <w:rtl/>
        </w:rPr>
        <w:t xml:space="preserve">שש </w:t>
      </w:r>
      <w:r w:rsidR="00752DEB" w:rsidRPr="00F26081">
        <w:rPr>
          <w:rtl/>
        </w:rPr>
        <w:t xml:space="preserve">לבנות יסוד בבניין אישיותו </w:t>
      </w:r>
      <w:r w:rsidR="00D01719">
        <w:rPr>
          <w:rFonts w:hint="cs"/>
          <w:rtl/>
        </w:rPr>
        <w:t>של הבן</w:t>
      </w:r>
      <w:r w:rsidR="00752DEB">
        <w:rPr>
          <w:rFonts w:hint="cs"/>
          <w:rtl/>
        </w:rPr>
        <w:t xml:space="preserve">, </w:t>
      </w:r>
      <w:r w:rsidR="00752DEB" w:rsidRPr="00F26081">
        <w:rPr>
          <w:rtl/>
        </w:rPr>
        <w:t xml:space="preserve">שישה תחומים </w:t>
      </w:r>
      <w:r w:rsidR="00D01719">
        <w:rPr>
          <w:rFonts w:hint="cs"/>
          <w:rtl/>
        </w:rPr>
        <w:t xml:space="preserve">שבהם </w:t>
      </w:r>
      <w:r w:rsidR="00752DEB" w:rsidRPr="00F26081">
        <w:rPr>
          <w:rtl/>
        </w:rPr>
        <w:t>מעצב האב את עולמו ואת סולם ערכיו של הבן</w:t>
      </w:r>
      <w:r w:rsidR="00752DEB" w:rsidRPr="00F26081">
        <w:rPr>
          <w:rStyle w:val="a3"/>
          <w:rFonts w:asciiTheme="minorBidi" w:hAnsiTheme="minorBidi" w:cstheme="minorBidi"/>
          <w:rtl/>
        </w:rPr>
        <w:footnoteReference w:id="6"/>
      </w:r>
      <w:r w:rsidR="00752DEB" w:rsidRPr="00F26081">
        <w:rPr>
          <w:rtl/>
        </w:rPr>
        <w:t xml:space="preserve">. </w:t>
      </w:r>
    </w:p>
    <w:p w14:paraId="67B2AEEA" w14:textId="3A0822B5" w:rsidR="007615CE" w:rsidRPr="00F26081" w:rsidRDefault="00AC4BD2" w:rsidP="00A52804">
      <w:pPr>
        <w:rPr>
          <w:rtl/>
        </w:rPr>
      </w:pPr>
      <w:r>
        <w:rPr>
          <w:rFonts w:hint="cs"/>
          <w:rtl/>
        </w:rPr>
        <w:lastRenderedPageBreak/>
        <w:t xml:space="preserve">התובנה, </w:t>
      </w:r>
      <w:proofErr w:type="spellStart"/>
      <w:r>
        <w:rPr>
          <w:rFonts w:hint="cs"/>
          <w:rtl/>
        </w:rPr>
        <w:t>שהברייתא</w:t>
      </w:r>
      <w:proofErr w:type="spellEnd"/>
      <w:r>
        <w:rPr>
          <w:rFonts w:hint="cs"/>
          <w:rtl/>
        </w:rPr>
        <w:t xml:space="preserve"> עוסקת בתחומי התפתחות של הבן, </w:t>
      </w:r>
      <w:r w:rsidR="007615CE">
        <w:rPr>
          <w:rFonts w:hint="cs"/>
          <w:rtl/>
        </w:rPr>
        <w:t xml:space="preserve">מהווה מפתח </w:t>
      </w:r>
      <w:r>
        <w:rPr>
          <w:rFonts w:hint="cs"/>
          <w:rtl/>
        </w:rPr>
        <w:t>גם ל</w:t>
      </w:r>
      <w:r w:rsidR="007615CE">
        <w:rPr>
          <w:rFonts w:hint="cs"/>
          <w:rtl/>
        </w:rPr>
        <w:t xml:space="preserve">הבנת הסדר בו </w:t>
      </w:r>
      <w:r w:rsidR="00752DEB">
        <w:rPr>
          <w:rFonts w:hint="cs"/>
          <w:rtl/>
        </w:rPr>
        <w:t xml:space="preserve">היא </w:t>
      </w:r>
      <w:r w:rsidR="007615CE">
        <w:rPr>
          <w:rFonts w:hint="cs"/>
          <w:rtl/>
        </w:rPr>
        <w:t xml:space="preserve">ערוכה. </w:t>
      </w:r>
      <w:r w:rsidR="007615CE" w:rsidRPr="00F26081">
        <w:rPr>
          <w:rtl/>
        </w:rPr>
        <w:t xml:space="preserve">במבט ראשון נראה שהסדר הוא כרונולוגי, אך אם כך </w:t>
      </w:r>
      <w:r w:rsidR="007615CE">
        <w:rPr>
          <w:rFonts w:hint="cs"/>
          <w:rtl/>
        </w:rPr>
        <w:t>לא ברור מדוע</w:t>
      </w:r>
      <w:r w:rsidR="007615CE" w:rsidRPr="00F26081">
        <w:rPr>
          <w:rtl/>
        </w:rPr>
        <w:t xml:space="preserve"> החיוב "להשיאו אישה" </w:t>
      </w:r>
      <w:r w:rsidR="007615CE">
        <w:rPr>
          <w:rFonts w:hint="cs"/>
          <w:rtl/>
        </w:rPr>
        <w:t>ממוקם לפני ה</w:t>
      </w:r>
      <w:r w:rsidR="007615CE" w:rsidRPr="00F26081">
        <w:rPr>
          <w:rtl/>
        </w:rPr>
        <w:t>חיוב ללמדו אומנות</w:t>
      </w:r>
      <w:r w:rsidR="007615CE" w:rsidRPr="00F26081">
        <w:rPr>
          <w:rStyle w:val="a3"/>
          <w:rFonts w:asciiTheme="minorBidi" w:hAnsiTheme="minorBidi" w:cstheme="minorBidi"/>
          <w:rtl/>
        </w:rPr>
        <w:footnoteReference w:id="7"/>
      </w:r>
      <w:r w:rsidR="007615CE" w:rsidRPr="00F26081">
        <w:rPr>
          <w:rtl/>
        </w:rPr>
        <w:t xml:space="preserve">. לאחר שזיהינו בכל אחת מחובות האב עיקרון ותחום מכונן במימוש ייעודו של הבן, אך מתבקש לזהות תהליך רוחני וחינוכי המשוקע במבנה בו הם ערוכים. בפרקים הבאים, יידונו המצוות השונות, או – התחומים השונים, וייעשה ניסיון לזהות את התהליך הרוחני והחינוכי הנרקם </w:t>
      </w:r>
      <w:proofErr w:type="spellStart"/>
      <w:r w:rsidR="007615CE" w:rsidRPr="00F26081">
        <w:rPr>
          <w:rtl/>
        </w:rPr>
        <w:t>מביניהן</w:t>
      </w:r>
      <w:proofErr w:type="spellEnd"/>
      <w:r w:rsidR="007615CE" w:rsidRPr="00F26081">
        <w:rPr>
          <w:rtl/>
        </w:rPr>
        <w:t>.</w:t>
      </w:r>
    </w:p>
    <w:p w14:paraId="0AA4BD85" w14:textId="77777777" w:rsidR="00AA5DA9" w:rsidRPr="00F26081" w:rsidRDefault="00D20820" w:rsidP="001107D4">
      <w:pPr>
        <w:pStyle w:val="2"/>
        <w:rPr>
          <w:rtl/>
        </w:rPr>
      </w:pPr>
      <w:r w:rsidRPr="00F26081">
        <w:rPr>
          <w:rtl/>
        </w:rPr>
        <w:t>מבנה כולל</w:t>
      </w:r>
      <w:r w:rsidR="00762175" w:rsidRPr="00F26081">
        <w:rPr>
          <w:rtl/>
        </w:rPr>
        <w:t xml:space="preserve"> של מצוות הבן</w:t>
      </w:r>
      <w:r w:rsidRPr="00F26081">
        <w:rPr>
          <w:rtl/>
        </w:rPr>
        <w:t xml:space="preserve"> - מן התלמוד אל המעשה</w:t>
      </w:r>
    </w:p>
    <w:p w14:paraId="6D075B6C" w14:textId="307BC67A" w:rsidR="00762175" w:rsidRPr="00F26081" w:rsidRDefault="005E3B90" w:rsidP="00A52804">
      <w:pPr>
        <w:rPr>
          <w:rtl/>
        </w:rPr>
      </w:pPr>
      <w:r w:rsidRPr="00F26081">
        <w:rPr>
          <w:rtl/>
        </w:rPr>
        <w:t xml:space="preserve">עוד בטרם העיסוק בפרטים, נעיר על </w:t>
      </w:r>
      <w:r w:rsidR="00D07C95" w:rsidRPr="00F26081">
        <w:rPr>
          <w:rtl/>
        </w:rPr>
        <w:t>תמונת המכלול</w:t>
      </w:r>
      <w:r w:rsidR="00D07C95" w:rsidRPr="00F26081" w:rsidDel="00D07C95">
        <w:rPr>
          <w:rtl/>
        </w:rPr>
        <w:t xml:space="preserve"> </w:t>
      </w:r>
      <w:r w:rsidR="007152E0" w:rsidRPr="00F26081">
        <w:rPr>
          <w:rtl/>
        </w:rPr>
        <w:t>בתהליך בו נתון הבן:</w:t>
      </w:r>
      <w:r w:rsidR="007152E0" w:rsidRPr="00F26081">
        <w:t xml:space="preserve"> </w:t>
      </w:r>
      <w:r w:rsidRPr="00F26081">
        <w:rPr>
          <w:rtl/>
        </w:rPr>
        <w:t xml:space="preserve">שלוש </w:t>
      </w:r>
      <w:r w:rsidR="00A82948" w:rsidRPr="00F26081">
        <w:rPr>
          <w:rtl/>
        </w:rPr>
        <w:t>'</w:t>
      </w:r>
      <w:r w:rsidRPr="00F26081">
        <w:rPr>
          <w:rtl/>
        </w:rPr>
        <w:t>מצוות הבן</w:t>
      </w:r>
      <w:r w:rsidR="00A82948" w:rsidRPr="00F26081">
        <w:rPr>
          <w:rtl/>
        </w:rPr>
        <w:t>'</w:t>
      </w:r>
      <w:r w:rsidR="00BC52D9" w:rsidRPr="00F26081">
        <w:rPr>
          <w:rtl/>
        </w:rPr>
        <w:t xml:space="preserve"> הראשונות </w:t>
      </w:r>
      <w:r w:rsidRPr="00F26081">
        <w:rPr>
          <w:rtl/>
        </w:rPr>
        <w:t>כולל</w:t>
      </w:r>
      <w:r w:rsidR="00A82948" w:rsidRPr="00F26081">
        <w:rPr>
          <w:rtl/>
        </w:rPr>
        <w:t>ו</w:t>
      </w:r>
      <w:r w:rsidRPr="00F26081">
        <w:rPr>
          <w:rtl/>
        </w:rPr>
        <w:t>ת את זהותו הרוחנית</w:t>
      </w:r>
      <w:r w:rsidR="00A82948" w:rsidRPr="00F26081">
        <w:rPr>
          <w:rtl/>
        </w:rPr>
        <w:t xml:space="preserve"> – כניסה בבריתו של אברהם, פדיון הבן ולימוד תורה</w:t>
      </w:r>
      <w:r w:rsidRPr="00F26081">
        <w:rPr>
          <w:rtl/>
        </w:rPr>
        <w:t xml:space="preserve">. </w:t>
      </w:r>
      <w:r w:rsidR="00440095">
        <w:rPr>
          <w:rFonts w:hint="cs"/>
          <w:rtl/>
        </w:rPr>
        <w:t xml:space="preserve">אחריהן, שיש מצוות הקשורות </w:t>
      </w:r>
      <w:r w:rsidR="00A82948" w:rsidRPr="00F26081">
        <w:rPr>
          <w:rtl/>
        </w:rPr>
        <w:t xml:space="preserve">לעולם המעשה </w:t>
      </w:r>
      <w:r w:rsidR="00440095">
        <w:rPr>
          <w:rFonts w:hint="cs"/>
          <w:rtl/>
        </w:rPr>
        <w:t>וה</w:t>
      </w:r>
      <w:r w:rsidR="00A82948" w:rsidRPr="00F26081">
        <w:rPr>
          <w:rtl/>
        </w:rPr>
        <w:t>מימוש. הבן מכוון אל לקיחת אחריות – בנשיאת אישה ובהקמת משפחה,</w:t>
      </w:r>
      <w:r w:rsidR="00AD1762" w:rsidRPr="00F26081">
        <w:rPr>
          <w:rtl/>
        </w:rPr>
        <w:t xml:space="preserve"> בלימוד אמנות</w:t>
      </w:r>
      <w:r w:rsidR="00B61CE5" w:rsidRPr="00F26081">
        <w:rPr>
          <w:rtl/>
        </w:rPr>
        <w:t>,</w:t>
      </w:r>
      <w:r w:rsidR="00AD1762" w:rsidRPr="00F26081">
        <w:rPr>
          <w:rtl/>
        </w:rPr>
        <w:t xml:space="preserve"> ו</w:t>
      </w:r>
      <w:r w:rsidR="007152E0" w:rsidRPr="00F26081">
        <w:rPr>
          <w:rtl/>
        </w:rPr>
        <w:t xml:space="preserve">בהשטה </w:t>
      </w:r>
      <w:r w:rsidR="00AD1762" w:rsidRPr="00F26081">
        <w:rPr>
          <w:rtl/>
        </w:rPr>
        <w:t xml:space="preserve">במים – </w:t>
      </w:r>
      <w:r w:rsidR="00F26081" w:rsidRPr="00F26081">
        <w:rPr>
          <w:rtl/>
        </w:rPr>
        <w:t xml:space="preserve">המבטאת </w:t>
      </w:r>
      <w:r w:rsidR="00AD1762" w:rsidRPr="00F26081">
        <w:rPr>
          <w:rtl/>
        </w:rPr>
        <w:t>יכול</w:t>
      </w:r>
      <w:r w:rsidR="00067B17" w:rsidRPr="00F26081">
        <w:rPr>
          <w:rtl/>
        </w:rPr>
        <w:t>ת</w:t>
      </w:r>
      <w:r w:rsidR="00AD1762" w:rsidRPr="00F26081">
        <w:rPr>
          <w:rtl/>
        </w:rPr>
        <w:t xml:space="preserve"> </w:t>
      </w:r>
      <w:r w:rsidR="007152E0" w:rsidRPr="00F26081">
        <w:rPr>
          <w:rtl/>
        </w:rPr>
        <w:t>ה</w:t>
      </w:r>
      <w:r w:rsidR="00AD1762" w:rsidRPr="00F26081">
        <w:rPr>
          <w:rtl/>
        </w:rPr>
        <w:t>השתלבות ב</w:t>
      </w:r>
      <w:r w:rsidR="00B61CE5" w:rsidRPr="00F26081">
        <w:rPr>
          <w:rtl/>
        </w:rPr>
        <w:t>הוויות ה</w:t>
      </w:r>
      <w:r w:rsidR="00AD1762" w:rsidRPr="00F26081">
        <w:rPr>
          <w:rtl/>
        </w:rPr>
        <w:t xml:space="preserve">עולם. </w:t>
      </w:r>
    </w:p>
    <w:p w14:paraId="14677092" w14:textId="77777777" w:rsidR="00A52804" w:rsidRDefault="00F10F11" w:rsidP="00A52804">
      <w:pPr>
        <w:rPr>
          <w:rtl/>
        </w:rPr>
      </w:pPr>
      <w:r w:rsidRPr="00F26081">
        <w:rPr>
          <w:rtl/>
        </w:rPr>
        <w:t xml:space="preserve">כך בתמונת המכלול. בפרקים הבאים </w:t>
      </w:r>
      <w:r w:rsidR="007152E0" w:rsidRPr="00F26081">
        <w:rPr>
          <w:rtl/>
        </w:rPr>
        <w:t xml:space="preserve">נזהה </w:t>
      </w:r>
      <w:r w:rsidR="00BC52D9" w:rsidRPr="00F26081">
        <w:rPr>
          <w:rtl/>
        </w:rPr>
        <w:t xml:space="preserve">באופן מדויק יותר </w:t>
      </w:r>
      <w:r w:rsidR="007152E0" w:rsidRPr="00F26081">
        <w:rPr>
          <w:rtl/>
        </w:rPr>
        <w:t xml:space="preserve">את </w:t>
      </w:r>
      <w:r w:rsidR="00BC52D9" w:rsidRPr="00F26081">
        <w:rPr>
          <w:rtl/>
        </w:rPr>
        <w:t xml:space="preserve">טיבו של התהליך. </w:t>
      </w:r>
    </w:p>
    <w:p w14:paraId="384AF8FD" w14:textId="1A9655D4" w:rsidR="00CC099A" w:rsidRPr="00A52804" w:rsidRDefault="00CC099A" w:rsidP="00A52804">
      <w:pPr>
        <w:pStyle w:val="3"/>
        <w:rPr>
          <w:rtl/>
        </w:rPr>
      </w:pPr>
      <w:r w:rsidRPr="00A52804">
        <w:rPr>
          <w:rtl/>
        </w:rPr>
        <w:t xml:space="preserve">האב חייב בבנו </w:t>
      </w:r>
      <w:proofErr w:type="spellStart"/>
      <w:r w:rsidRPr="00A52804">
        <w:rPr>
          <w:rtl/>
        </w:rPr>
        <w:t>למולו</w:t>
      </w:r>
      <w:proofErr w:type="spellEnd"/>
      <w:r w:rsidRPr="00A52804">
        <w:rPr>
          <w:rtl/>
        </w:rPr>
        <w:t xml:space="preserve"> </w:t>
      </w:r>
    </w:p>
    <w:p w14:paraId="2F3ED695" w14:textId="69F8F8CB" w:rsidR="003F39DB" w:rsidRPr="00F26081" w:rsidRDefault="00CC099A" w:rsidP="00A52804">
      <w:pPr>
        <w:rPr>
          <w:rtl/>
        </w:rPr>
      </w:pPr>
      <w:r w:rsidRPr="00F26081">
        <w:rPr>
          <w:rtl/>
        </w:rPr>
        <w:lastRenderedPageBreak/>
        <w:t xml:space="preserve">מצוות המילה </w:t>
      </w:r>
      <w:r w:rsidR="00991B0F" w:rsidRPr="00F26081">
        <w:rPr>
          <w:rtl/>
        </w:rPr>
        <w:t>משייכת את ה</w:t>
      </w:r>
      <w:r w:rsidRPr="00F26081">
        <w:rPr>
          <w:rtl/>
        </w:rPr>
        <w:t xml:space="preserve">אדם אל הברית שנכרתה בין </w:t>
      </w:r>
      <w:r w:rsidR="002E7843" w:rsidRPr="00F26081">
        <w:rPr>
          <w:rtl/>
        </w:rPr>
        <w:t>א-</w:t>
      </w:r>
      <w:proofErr w:type="spellStart"/>
      <w:r w:rsidR="002E7843" w:rsidRPr="00F26081">
        <w:rPr>
          <w:rtl/>
        </w:rPr>
        <w:t>לוהים</w:t>
      </w:r>
      <w:proofErr w:type="spellEnd"/>
      <w:r w:rsidRPr="00F26081">
        <w:rPr>
          <w:rtl/>
        </w:rPr>
        <w:t xml:space="preserve"> לבין זרעו של אברהם</w:t>
      </w:r>
      <w:r w:rsidR="00B0006F" w:rsidRPr="00F26081">
        <w:rPr>
          <w:rtl/>
        </w:rPr>
        <w:t xml:space="preserve"> (בראשית י"ז, א-יד)</w:t>
      </w:r>
      <w:r w:rsidRPr="00F26081">
        <w:rPr>
          <w:rtl/>
        </w:rPr>
        <w:t xml:space="preserve">. אברהם </w:t>
      </w:r>
      <w:r w:rsidR="00F0485A" w:rsidRPr="00F26081">
        <w:rPr>
          <w:rtl/>
        </w:rPr>
        <w:t xml:space="preserve">הוא </w:t>
      </w:r>
      <w:r w:rsidR="001615B1" w:rsidRPr="00F26081">
        <w:rPr>
          <w:rtl/>
        </w:rPr>
        <w:t>מייסד האומה העברית, ו</w:t>
      </w:r>
      <w:r w:rsidR="00991B0F" w:rsidRPr="00F26081">
        <w:rPr>
          <w:rtl/>
        </w:rPr>
        <w:t>ברוח זו</w:t>
      </w:r>
      <w:r w:rsidR="001615B1" w:rsidRPr="00F26081">
        <w:rPr>
          <w:rtl/>
        </w:rPr>
        <w:t xml:space="preserve"> </w:t>
      </w:r>
      <w:r w:rsidR="00BC52D9" w:rsidRPr="00F26081">
        <w:rPr>
          <w:rtl/>
        </w:rPr>
        <w:t xml:space="preserve">הוא מכוון </w:t>
      </w:r>
      <w:r w:rsidR="001615B1" w:rsidRPr="00F26081">
        <w:rPr>
          <w:rtl/>
        </w:rPr>
        <w:t xml:space="preserve">במידה רבה אל כלל האנושות. </w:t>
      </w:r>
      <w:r w:rsidRPr="00F26081">
        <w:rPr>
          <w:rtl/>
        </w:rPr>
        <w:t xml:space="preserve">לימוד מעמיק </w:t>
      </w:r>
      <w:r w:rsidR="00B61CE5" w:rsidRPr="00F26081">
        <w:rPr>
          <w:rtl/>
        </w:rPr>
        <w:t>ב</w:t>
      </w:r>
      <w:r w:rsidRPr="00F26081">
        <w:rPr>
          <w:rtl/>
        </w:rPr>
        <w:t xml:space="preserve">פרשיית המילה </w:t>
      </w:r>
      <w:r w:rsidR="00F26081">
        <w:rPr>
          <w:rFonts w:hint="cs"/>
          <w:rtl/>
        </w:rPr>
        <w:t>בתורה</w:t>
      </w:r>
      <w:r w:rsidRPr="00F26081">
        <w:rPr>
          <w:rtl/>
        </w:rPr>
        <w:t xml:space="preserve"> (אליה שולחת סוגית הגמרא), מצביע על </w:t>
      </w:r>
      <w:r w:rsidR="001615B1" w:rsidRPr="00F26081">
        <w:rPr>
          <w:rtl/>
        </w:rPr>
        <w:t xml:space="preserve">זיקה מהותית </w:t>
      </w:r>
      <w:r w:rsidR="00F26081">
        <w:rPr>
          <w:rFonts w:hint="cs"/>
          <w:rtl/>
        </w:rPr>
        <w:t xml:space="preserve">בין המילה </w:t>
      </w:r>
      <w:r w:rsidR="001615B1" w:rsidRPr="00F26081">
        <w:rPr>
          <w:rtl/>
        </w:rPr>
        <w:t xml:space="preserve">לבין </w:t>
      </w:r>
      <w:r w:rsidR="00B17CA9" w:rsidRPr="00F26081">
        <w:rPr>
          <w:rtl/>
        </w:rPr>
        <w:t>ה</w:t>
      </w:r>
      <w:r w:rsidR="007A6E4A" w:rsidRPr="00F26081">
        <w:rPr>
          <w:rtl/>
        </w:rPr>
        <w:t>תכונה</w:t>
      </w:r>
      <w:r w:rsidR="00B17CA9" w:rsidRPr="00F26081">
        <w:rPr>
          <w:rtl/>
        </w:rPr>
        <w:t xml:space="preserve"> </w:t>
      </w:r>
      <w:r w:rsidR="001615B1" w:rsidRPr="00F26081">
        <w:rPr>
          <w:rtl/>
        </w:rPr>
        <w:t>הרוחנית הפונה אל כלל האנושות</w:t>
      </w:r>
      <w:r w:rsidR="009013B8" w:rsidRPr="00F26081">
        <w:rPr>
          <w:rtl/>
        </w:rPr>
        <w:t>,</w:t>
      </w:r>
      <w:r w:rsidR="001615B1" w:rsidRPr="00F26081">
        <w:rPr>
          <w:rtl/>
        </w:rPr>
        <w:t xml:space="preserve"> </w:t>
      </w:r>
      <w:r w:rsidR="009013B8" w:rsidRPr="00F26081">
        <w:rPr>
          <w:rtl/>
        </w:rPr>
        <w:t xml:space="preserve">מעמדה של </w:t>
      </w:r>
      <w:r w:rsidR="001615B1" w:rsidRPr="00F26081">
        <w:rPr>
          <w:rtl/>
        </w:rPr>
        <w:t xml:space="preserve">'אב המון גוים'. </w:t>
      </w:r>
      <w:r w:rsidR="009B2FD1">
        <w:rPr>
          <w:rFonts w:hint="cs"/>
          <w:rtl/>
        </w:rPr>
        <w:t>פרשיית המילה פותחת בכך ש</w:t>
      </w:r>
      <w:r w:rsidR="002E7843" w:rsidRPr="00F26081">
        <w:rPr>
          <w:rtl/>
        </w:rPr>
        <w:t>א-</w:t>
      </w:r>
      <w:proofErr w:type="spellStart"/>
      <w:r w:rsidR="002E7843" w:rsidRPr="00F26081">
        <w:rPr>
          <w:rtl/>
        </w:rPr>
        <w:t>לוהים</w:t>
      </w:r>
      <w:proofErr w:type="spellEnd"/>
      <w:r w:rsidR="00DF07A8" w:rsidRPr="00F26081">
        <w:rPr>
          <w:rtl/>
        </w:rPr>
        <w:t xml:space="preserve"> </w:t>
      </w:r>
      <w:r w:rsidR="007722B9" w:rsidRPr="00F26081">
        <w:rPr>
          <w:rtl/>
        </w:rPr>
        <w:t>מייעד</w:t>
      </w:r>
      <w:r w:rsidR="009B2FD1">
        <w:rPr>
          <w:rFonts w:hint="cs"/>
          <w:rtl/>
        </w:rPr>
        <w:t xml:space="preserve"> את אברם</w:t>
      </w:r>
      <w:r w:rsidR="00DF07A8" w:rsidRPr="00F26081">
        <w:rPr>
          <w:rtl/>
        </w:rPr>
        <w:t>:</w:t>
      </w:r>
      <w:r w:rsidR="007722B9" w:rsidRPr="00F26081">
        <w:rPr>
          <w:rtl/>
        </w:rPr>
        <w:t xml:space="preserve"> </w:t>
      </w:r>
      <w:r w:rsidRPr="00F26081">
        <w:rPr>
          <w:rtl/>
        </w:rPr>
        <w:t xml:space="preserve">"אֲנִי הִנֵּה בְרִיתִי אִתָּךְ וְהָיִיתָ לְאַב הֲמוֹן גּוֹיִם", </w:t>
      </w:r>
      <w:r w:rsidR="009B2FD1">
        <w:rPr>
          <w:rFonts w:hint="cs"/>
          <w:rtl/>
        </w:rPr>
        <w:t>ובהקשר</w:t>
      </w:r>
      <w:r w:rsidR="001107D4">
        <w:rPr>
          <w:rFonts w:hint="cs"/>
          <w:rtl/>
        </w:rPr>
        <w:t xml:space="preserve"> </w:t>
      </w:r>
      <w:r w:rsidR="009B2FD1">
        <w:rPr>
          <w:rFonts w:hint="cs"/>
          <w:rtl/>
        </w:rPr>
        <w:t xml:space="preserve">לייעוד זה מסב את </w:t>
      </w:r>
      <w:r w:rsidRPr="00F26081">
        <w:rPr>
          <w:rtl/>
        </w:rPr>
        <w:t xml:space="preserve">שמו לאברהם "וְלֹא יִקָּרֵא עוֹד אֶת שִׁמְךָ אַבְרָם וְהָיָה שִׁמְךָ אַבְרָהָם כִּי אַב הֲמוֹן גּוֹיִם </w:t>
      </w:r>
      <w:proofErr w:type="spellStart"/>
      <w:r w:rsidRPr="00F26081">
        <w:rPr>
          <w:rtl/>
        </w:rPr>
        <w:t>נְתַתִּיך</w:t>
      </w:r>
      <w:proofErr w:type="spellEnd"/>
      <w:r w:rsidRPr="00F26081">
        <w:rPr>
          <w:rtl/>
        </w:rPr>
        <w:t xml:space="preserve">ָ" (בראשית י"ז, ה). </w:t>
      </w:r>
      <w:r w:rsidR="005C24B7" w:rsidRPr="00F26081">
        <w:rPr>
          <w:rtl/>
        </w:rPr>
        <w:t>ביטוי נוסף ל</w:t>
      </w:r>
      <w:r w:rsidRPr="00F26081">
        <w:rPr>
          <w:rtl/>
        </w:rPr>
        <w:t xml:space="preserve">זיקתו </w:t>
      </w:r>
      <w:r w:rsidR="00736858" w:rsidRPr="00F26081">
        <w:rPr>
          <w:rtl/>
        </w:rPr>
        <w:t>ל</w:t>
      </w:r>
      <w:r w:rsidRPr="00F26081">
        <w:rPr>
          <w:rtl/>
        </w:rPr>
        <w:t xml:space="preserve">כלל האנושות </w:t>
      </w:r>
      <w:r w:rsidR="006C18C5">
        <w:rPr>
          <w:rtl/>
        </w:rPr>
        <w:t>–</w:t>
      </w:r>
      <w:r w:rsidR="006C18C5">
        <w:rPr>
          <w:rFonts w:hint="cs"/>
          <w:rtl/>
        </w:rPr>
        <w:t xml:space="preserve"> </w:t>
      </w:r>
      <w:r w:rsidR="005C24B7" w:rsidRPr="00F26081">
        <w:rPr>
          <w:rtl/>
        </w:rPr>
        <w:t>ב</w:t>
      </w:r>
      <w:r w:rsidR="00DF07A8" w:rsidRPr="00F26081">
        <w:rPr>
          <w:rtl/>
        </w:rPr>
        <w:t>גויים ו</w:t>
      </w:r>
      <w:r w:rsidR="005C24B7" w:rsidRPr="00F26081">
        <w:rPr>
          <w:rtl/>
        </w:rPr>
        <w:t>ב</w:t>
      </w:r>
      <w:r w:rsidR="00DF07A8" w:rsidRPr="00F26081">
        <w:rPr>
          <w:rtl/>
        </w:rPr>
        <w:t xml:space="preserve">מלכים </w:t>
      </w:r>
      <w:r w:rsidR="005C24B7" w:rsidRPr="00F26081">
        <w:rPr>
          <w:rtl/>
        </w:rPr>
        <w:t xml:space="preserve">ממנו </w:t>
      </w:r>
      <w:r w:rsidR="00DF07A8" w:rsidRPr="00F26081">
        <w:rPr>
          <w:rtl/>
        </w:rPr>
        <w:t xml:space="preserve">יצאו: </w:t>
      </w:r>
      <w:r w:rsidRPr="00F26081">
        <w:rPr>
          <w:rtl/>
        </w:rPr>
        <w:t xml:space="preserve">"וְהִפְרֵתִי אֹתְךָ </w:t>
      </w:r>
      <w:proofErr w:type="spellStart"/>
      <w:r w:rsidRPr="00F26081">
        <w:rPr>
          <w:rtl/>
        </w:rPr>
        <w:t>בִּמְאֹד</w:t>
      </w:r>
      <w:proofErr w:type="spellEnd"/>
      <w:r w:rsidRPr="00F26081">
        <w:rPr>
          <w:rtl/>
        </w:rPr>
        <w:t xml:space="preserve"> מְאֹד </w:t>
      </w:r>
      <w:proofErr w:type="spellStart"/>
      <w:r w:rsidRPr="00F26081">
        <w:rPr>
          <w:rtl/>
        </w:rPr>
        <w:t>וּנְתַתִּיך</w:t>
      </w:r>
      <w:proofErr w:type="spellEnd"/>
      <w:r w:rsidRPr="00F26081">
        <w:rPr>
          <w:rtl/>
        </w:rPr>
        <w:t xml:space="preserve">ָ לְגוֹיִם וּמְלָכִים מִמְּךָ יֵצֵאוּ". </w:t>
      </w:r>
      <w:r w:rsidR="005C24B7" w:rsidRPr="00F26081">
        <w:rPr>
          <w:rtl/>
        </w:rPr>
        <w:t xml:space="preserve">על תשתית זו מתחייב </w:t>
      </w:r>
      <w:r w:rsidR="002E7843" w:rsidRPr="00F26081">
        <w:rPr>
          <w:rtl/>
        </w:rPr>
        <w:t>א-</w:t>
      </w:r>
      <w:proofErr w:type="spellStart"/>
      <w:r w:rsidR="002E7843" w:rsidRPr="00F26081">
        <w:rPr>
          <w:rtl/>
        </w:rPr>
        <w:t>לוהים</w:t>
      </w:r>
      <w:proofErr w:type="spellEnd"/>
      <w:r w:rsidR="007A6E4A" w:rsidRPr="00F26081">
        <w:rPr>
          <w:rtl/>
        </w:rPr>
        <w:t xml:space="preserve"> להקים את הברית</w:t>
      </w:r>
      <w:r w:rsidR="005C24B7" w:rsidRPr="00F26081">
        <w:rPr>
          <w:rtl/>
        </w:rPr>
        <w:t xml:space="preserve">: </w:t>
      </w:r>
      <w:r w:rsidRPr="00F26081">
        <w:rPr>
          <w:rtl/>
        </w:rPr>
        <w:t xml:space="preserve">"וַהֲקִמֹתִי אֶת בְּרִיתִי בֵּינִי וּבֵינֶךָ וּבֵין זַרְעֲךָ אַחֲרֶיךָ </w:t>
      </w:r>
      <w:proofErr w:type="spellStart"/>
      <w:r w:rsidRPr="00F26081">
        <w:rPr>
          <w:rtl/>
        </w:rPr>
        <w:t>לְדֹרֹתָם</w:t>
      </w:r>
      <w:proofErr w:type="spellEnd"/>
      <w:r w:rsidRPr="00F26081">
        <w:rPr>
          <w:rtl/>
        </w:rPr>
        <w:t xml:space="preserve"> לִבְרִית עוֹלָם לִהְיוֹת לְךָ </w:t>
      </w:r>
      <w:proofErr w:type="spellStart"/>
      <w:r w:rsidRPr="00F26081">
        <w:rPr>
          <w:rtl/>
        </w:rPr>
        <w:t>לֵאלֹהִים</w:t>
      </w:r>
      <w:proofErr w:type="spellEnd"/>
      <w:r w:rsidRPr="00F26081">
        <w:rPr>
          <w:rtl/>
        </w:rPr>
        <w:t xml:space="preserve"> וּלְזַרְעֲךָ אַחֲרֶיךָ"</w:t>
      </w:r>
      <w:r w:rsidR="001615B1" w:rsidRPr="00F26081">
        <w:rPr>
          <w:rStyle w:val="a3"/>
          <w:rFonts w:asciiTheme="minorBidi" w:hAnsiTheme="minorBidi" w:cstheme="minorBidi"/>
          <w:rtl/>
        </w:rPr>
        <w:footnoteReference w:id="8"/>
      </w:r>
      <w:r w:rsidRPr="00F26081">
        <w:rPr>
          <w:rtl/>
        </w:rPr>
        <w:t xml:space="preserve">. </w:t>
      </w:r>
    </w:p>
    <w:p w14:paraId="51B14C2B" w14:textId="77777777" w:rsidR="00CC099A" w:rsidRPr="00F26081" w:rsidRDefault="00CC099A" w:rsidP="00A52804">
      <w:pPr>
        <w:pStyle w:val="3"/>
        <w:rPr>
          <w:rtl/>
        </w:rPr>
      </w:pPr>
      <w:r w:rsidRPr="00F26081">
        <w:rPr>
          <w:rtl/>
        </w:rPr>
        <w:t xml:space="preserve">לפדותו </w:t>
      </w:r>
    </w:p>
    <w:p w14:paraId="19C3E85D" w14:textId="7269CCA0" w:rsidR="00A22FA9" w:rsidRPr="00F26081" w:rsidRDefault="00B0171A" w:rsidP="00A52804">
      <w:pPr>
        <w:rPr>
          <w:rtl/>
        </w:rPr>
      </w:pPr>
      <w:r>
        <w:rPr>
          <w:rFonts w:hint="cs"/>
          <w:rtl/>
        </w:rPr>
        <w:t xml:space="preserve">בעוד שהכניסה לבריתו של אברהם משקפת </w:t>
      </w:r>
      <w:r w:rsidR="00991B0F" w:rsidRPr="00F26081">
        <w:rPr>
          <w:rtl/>
        </w:rPr>
        <w:t>תנועת מחויבות ל</w:t>
      </w:r>
      <w:r w:rsidR="003A60F2" w:rsidRPr="00F26081">
        <w:rPr>
          <w:rtl/>
        </w:rPr>
        <w:t>תיקונו של עולם</w:t>
      </w:r>
      <w:r w:rsidR="00991B0F" w:rsidRPr="00F26081">
        <w:rPr>
          <w:rtl/>
        </w:rPr>
        <w:t xml:space="preserve">, </w:t>
      </w:r>
      <w:r w:rsidR="00CC099A" w:rsidRPr="00F26081">
        <w:rPr>
          <w:rtl/>
        </w:rPr>
        <w:t xml:space="preserve">פדיון </w:t>
      </w:r>
      <w:r w:rsidR="00991B0F" w:rsidRPr="00F26081">
        <w:rPr>
          <w:rtl/>
        </w:rPr>
        <w:t xml:space="preserve">הבן מייצר </w:t>
      </w:r>
      <w:r w:rsidR="003166FE" w:rsidRPr="00F26081">
        <w:rPr>
          <w:rtl/>
        </w:rPr>
        <w:t xml:space="preserve">תנועה </w:t>
      </w:r>
      <w:r w:rsidR="00991B0F" w:rsidRPr="00F26081">
        <w:rPr>
          <w:rtl/>
        </w:rPr>
        <w:t>רוחנית הפוכה</w:t>
      </w:r>
      <w:r w:rsidR="003166FE" w:rsidRPr="00F26081">
        <w:rPr>
          <w:rtl/>
        </w:rPr>
        <w:t xml:space="preserve"> - </w:t>
      </w:r>
      <w:r w:rsidR="008E22B6" w:rsidRPr="00F26081">
        <w:rPr>
          <w:rtl/>
        </w:rPr>
        <w:t>התמקדות ב</w:t>
      </w:r>
      <w:r w:rsidR="0006003A" w:rsidRPr="00F26081">
        <w:rPr>
          <w:rtl/>
        </w:rPr>
        <w:t xml:space="preserve">בחירה </w:t>
      </w:r>
      <w:r w:rsidR="003A60F2" w:rsidRPr="00F26081">
        <w:rPr>
          <w:rtl/>
        </w:rPr>
        <w:t>ה</w:t>
      </w:r>
      <w:r w:rsidR="0006003A" w:rsidRPr="00F26081">
        <w:rPr>
          <w:rtl/>
        </w:rPr>
        <w:t>א-להית בעם ישראל</w:t>
      </w:r>
      <w:r w:rsidR="003A60F2" w:rsidRPr="00F26081">
        <w:rPr>
          <w:rtl/>
        </w:rPr>
        <w:t>, תוך דחיית בכורי מצרים</w:t>
      </w:r>
      <w:r w:rsidR="00730ED8" w:rsidRPr="00F26081">
        <w:rPr>
          <w:rtl/>
        </w:rPr>
        <w:t>:</w:t>
      </w:r>
      <w:r w:rsidR="001107D4">
        <w:rPr>
          <w:rtl/>
        </w:rPr>
        <w:t xml:space="preserve"> </w:t>
      </w:r>
      <w:r w:rsidR="00730ED8" w:rsidRPr="00F26081">
        <w:rPr>
          <w:rtl/>
        </w:rPr>
        <w:t xml:space="preserve">"וַיְהִי כִּי הִקְשָׁה פַרְעֹה לְשַׁלְּחֵנוּ </w:t>
      </w:r>
      <w:proofErr w:type="spellStart"/>
      <w:r w:rsidR="00730ED8" w:rsidRPr="00F26081">
        <w:rPr>
          <w:rtl/>
        </w:rPr>
        <w:t>וַיַּהֲרֹג</w:t>
      </w:r>
      <w:proofErr w:type="spellEnd"/>
      <w:r w:rsidR="00730ED8" w:rsidRPr="00F26081">
        <w:rPr>
          <w:rtl/>
        </w:rPr>
        <w:t xml:space="preserve"> ה' כָּל בְּכוֹר בְּאֶרֶץ מִצְרַיִם מִבְּכֹר אָדָם וְעַד בְּכוֹר בְּהֵמָה עַל כֵּן אֲנִי זֹבֵחַ לַה' כָּל פֶּטֶר רֶחֶם הַזְּכָרִים וְכָל בְּכוֹר בָּנַי אֶפְדֶּה (שמות י"ג, טו). </w:t>
      </w:r>
      <w:r w:rsidR="009518F0" w:rsidRPr="00F26081">
        <w:rPr>
          <w:rtl/>
        </w:rPr>
        <w:t>ייחוד</w:t>
      </w:r>
      <w:r w:rsidR="00730ED8" w:rsidRPr="00F26081">
        <w:rPr>
          <w:rtl/>
        </w:rPr>
        <w:t xml:space="preserve"> הבכור </w:t>
      </w:r>
      <w:r w:rsidR="009518F0" w:rsidRPr="00F26081">
        <w:rPr>
          <w:rtl/>
        </w:rPr>
        <w:t xml:space="preserve">הוא </w:t>
      </w:r>
      <w:r w:rsidR="00730ED8" w:rsidRPr="00F26081">
        <w:rPr>
          <w:rtl/>
        </w:rPr>
        <w:t>בהיותו ראשית</w:t>
      </w:r>
      <w:r w:rsidR="009518F0" w:rsidRPr="00F26081">
        <w:rPr>
          <w:rtl/>
        </w:rPr>
        <w:t>ו</w:t>
      </w:r>
      <w:r w:rsidR="00730ED8" w:rsidRPr="00F26081">
        <w:rPr>
          <w:rtl/>
        </w:rPr>
        <w:t xml:space="preserve"> </w:t>
      </w:r>
      <w:r w:rsidR="009518F0" w:rsidRPr="00F26081">
        <w:rPr>
          <w:rtl/>
        </w:rPr>
        <w:t>של הדור הבא</w:t>
      </w:r>
      <w:r w:rsidR="00730ED8" w:rsidRPr="00F26081">
        <w:rPr>
          <w:rtl/>
        </w:rPr>
        <w:t>. הריגת כלל בכורות מצרים, תתפרש כ"לא" רבתי לדרכה של מצרים ולעתידה</w:t>
      </w:r>
      <w:r w:rsidR="003A60F2" w:rsidRPr="00F26081">
        <w:rPr>
          <w:rtl/>
        </w:rPr>
        <w:t>,</w:t>
      </w:r>
      <w:r w:rsidR="00730ED8" w:rsidRPr="00F26081">
        <w:rPr>
          <w:rtl/>
        </w:rPr>
        <w:t xml:space="preserve"> </w:t>
      </w:r>
      <w:r w:rsidR="003A60F2" w:rsidRPr="00F26081">
        <w:rPr>
          <w:rtl/>
        </w:rPr>
        <w:t>ו</w:t>
      </w:r>
      <w:r w:rsidR="00730ED8" w:rsidRPr="00F26081">
        <w:rPr>
          <w:rtl/>
        </w:rPr>
        <w:t>מן העבר השני, פדיו</w:t>
      </w:r>
      <w:r w:rsidR="009518F0" w:rsidRPr="00F26081">
        <w:rPr>
          <w:rtl/>
        </w:rPr>
        <w:t>ן</w:t>
      </w:r>
      <w:r w:rsidR="00730ED8" w:rsidRPr="00F26081">
        <w:rPr>
          <w:rtl/>
        </w:rPr>
        <w:t xml:space="preserve"> בכורי ישראל </w:t>
      </w:r>
      <w:r w:rsidR="009518F0" w:rsidRPr="00F26081">
        <w:rPr>
          <w:rtl/>
        </w:rPr>
        <w:t>מסמל</w:t>
      </w:r>
      <w:r w:rsidR="00730ED8" w:rsidRPr="00F26081">
        <w:rPr>
          <w:rtl/>
        </w:rPr>
        <w:t xml:space="preserve"> את הבחירה בעם ישראל, ב</w:t>
      </w:r>
      <w:r w:rsidR="004E291D" w:rsidRPr="00F26081">
        <w:rPr>
          <w:rtl/>
        </w:rPr>
        <w:t xml:space="preserve">דרכו </w:t>
      </w:r>
      <w:r w:rsidR="009518F0" w:rsidRPr="00F26081">
        <w:rPr>
          <w:rtl/>
        </w:rPr>
        <w:t>ו</w:t>
      </w:r>
      <w:r w:rsidR="00730ED8" w:rsidRPr="00F26081">
        <w:rPr>
          <w:rtl/>
        </w:rPr>
        <w:t>בעתידו</w:t>
      </w:r>
      <w:r w:rsidR="00730ED8" w:rsidRPr="00F26081">
        <w:rPr>
          <w:rStyle w:val="a3"/>
          <w:rFonts w:asciiTheme="minorBidi" w:hAnsiTheme="minorBidi" w:cstheme="minorBidi"/>
          <w:rtl/>
        </w:rPr>
        <w:footnoteReference w:id="9"/>
      </w:r>
      <w:r w:rsidR="00730ED8" w:rsidRPr="00F26081">
        <w:rPr>
          <w:rtl/>
        </w:rPr>
        <w:t>.</w:t>
      </w:r>
    </w:p>
    <w:p w14:paraId="0BB5E9FE" w14:textId="58BCAA7B" w:rsidR="00E92AA5" w:rsidRDefault="00E92AA5" w:rsidP="001107D4">
      <w:pPr>
        <w:rPr>
          <w:rtl/>
        </w:rPr>
      </w:pPr>
      <w:r w:rsidRPr="00F26081">
        <w:rPr>
          <w:rtl/>
        </w:rPr>
        <w:t xml:space="preserve">כעת ניתן לומר </w:t>
      </w:r>
      <w:r w:rsidR="001107D4">
        <w:rPr>
          <w:rFonts w:hint="cs"/>
          <w:rtl/>
        </w:rPr>
        <w:t xml:space="preserve">שלמרות </w:t>
      </w:r>
      <w:r w:rsidRPr="00F26081">
        <w:rPr>
          <w:rtl/>
        </w:rPr>
        <w:t>שבמובן המעשי</w:t>
      </w:r>
      <w:r w:rsidR="00001207">
        <w:rPr>
          <w:rFonts w:hint="cs"/>
          <w:rtl/>
        </w:rPr>
        <w:t xml:space="preserve"> מתייחסת מצוות </w:t>
      </w:r>
      <w:r w:rsidRPr="00F26081">
        <w:rPr>
          <w:rtl/>
        </w:rPr>
        <w:t xml:space="preserve">פדיון הבן </w:t>
      </w:r>
      <w:r w:rsidR="004E291D" w:rsidRPr="00F26081">
        <w:rPr>
          <w:rtl/>
        </w:rPr>
        <w:t>אל ה</w:t>
      </w:r>
      <w:r w:rsidRPr="00F26081">
        <w:rPr>
          <w:rtl/>
        </w:rPr>
        <w:t xml:space="preserve">בן הבכור, </w:t>
      </w:r>
      <w:r w:rsidR="00901253" w:rsidRPr="00F26081">
        <w:rPr>
          <w:rtl/>
        </w:rPr>
        <w:t>הרי ש</w:t>
      </w:r>
      <w:r w:rsidRPr="00F26081">
        <w:rPr>
          <w:rtl/>
        </w:rPr>
        <w:t>בהיבט ה</w:t>
      </w:r>
      <w:r w:rsidR="004E291D" w:rsidRPr="00F26081">
        <w:rPr>
          <w:rtl/>
        </w:rPr>
        <w:t xml:space="preserve">מהותי </w:t>
      </w:r>
      <w:r w:rsidR="00001207">
        <w:rPr>
          <w:rFonts w:hint="cs"/>
          <w:rtl/>
        </w:rPr>
        <w:t xml:space="preserve">המצווה </w:t>
      </w:r>
      <w:r w:rsidR="004E291D" w:rsidRPr="00F26081">
        <w:rPr>
          <w:rtl/>
        </w:rPr>
        <w:t xml:space="preserve">מסמלת ערך רחב, </w:t>
      </w:r>
      <w:r w:rsidR="005B106F">
        <w:rPr>
          <w:rFonts w:hint="cs"/>
          <w:rtl/>
        </w:rPr>
        <w:t>השייך לכלל הבנים, ו</w:t>
      </w:r>
      <w:r w:rsidR="005942D9" w:rsidRPr="00F26081">
        <w:rPr>
          <w:rtl/>
        </w:rPr>
        <w:t xml:space="preserve">אוצר בתוכו את </w:t>
      </w:r>
      <w:r w:rsidRPr="00F26081">
        <w:rPr>
          <w:rtl/>
        </w:rPr>
        <w:t>בחירת עם ישראל וייעודו</w:t>
      </w:r>
      <w:r w:rsidR="004E291D" w:rsidRPr="00F26081">
        <w:rPr>
          <w:rtl/>
        </w:rPr>
        <w:t xml:space="preserve">. ביטוי </w:t>
      </w:r>
      <w:r w:rsidR="005942D9" w:rsidRPr="00F26081">
        <w:rPr>
          <w:rtl/>
        </w:rPr>
        <w:t xml:space="preserve">מסוים </w:t>
      </w:r>
      <w:r w:rsidR="004E291D" w:rsidRPr="00F26081">
        <w:rPr>
          <w:rtl/>
        </w:rPr>
        <w:t xml:space="preserve">לכך עולה מן הפסוקים </w:t>
      </w:r>
      <w:r w:rsidR="00B0171A">
        <w:rPr>
          <w:rFonts w:hint="cs"/>
          <w:rtl/>
        </w:rPr>
        <w:t>המתארים את הבן הנפדה כחלק מ</w:t>
      </w:r>
      <w:r w:rsidR="005942D9" w:rsidRPr="00F26081">
        <w:rPr>
          <w:rtl/>
        </w:rPr>
        <w:t>ה</w:t>
      </w:r>
      <w:r w:rsidR="004E291D" w:rsidRPr="00F26081">
        <w:rPr>
          <w:rtl/>
        </w:rPr>
        <w:t xml:space="preserve">הקשר </w:t>
      </w:r>
      <w:r w:rsidR="005942D9" w:rsidRPr="00F26081">
        <w:rPr>
          <w:rtl/>
        </w:rPr>
        <w:t>ה</w:t>
      </w:r>
      <w:r w:rsidR="004E291D" w:rsidRPr="00F26081">
        <w:rPr>
          <w:rtl/>
        </w:rPr>
        <w:t>רחב של כלל הבנים:</w:t>
      </w:r>
      <w:r w:rsidR="004E291D" w:rsidRPr="00F26081">
        <w:t xml:space="preserve"> </w:t>
      </w:r>
      <w:r w:rsidRPr="00F26081">
        <w:rPr>
          <w:rtl/>
        </w:rPr>
        <w:t>"כֹּל בְּכוֹר בָּנֶיךָ תִּפְדֶּה" (שמות פרק לד)</w:t>
      </w:r>
      <w:r w:rsidR="004E291D" w:rsidRPr="00F26081">
        <w:rPr>
          <w:rtl/>
        </w:rPr>
        <w:t xml:space="preserve">. לא הבכור כשלעצמו נפדה, כי אם 'בכור הבנים', </w:t>
      </w:r>
      <w:r w:rsidR="005942D9" w:rsidRPr="00F26081">
        <w:rPr>
          <w:rtl/>
        </w:rPr>
        <w:t xml:space="preserve">שבמעלתו </w:t>
      </w:r>
      <w:r w:rsidR="004E291D" w:rsidRPr="00F26081">
        <w:rPr>
          <w:rtl/>
        </w:rPr>
        <w:t xml:space="preserve">מקרין על כלל המשפחה, </w:t>
      </w:r>
      <w:r w:rsidR="005942D9" w:rsidRPr="00F26081">
        <w:rPr>
          <w:rtl/>
        </w:rPr>
        <w:t>אליה מתייחסת הבחירה הא-</w:t>
      </w:r>
      <w:proofErr w:type="spellStart"/>
      <w:r w:rsidR="005942D9" w:rsidRPr="00F26081">
        <w:rPr>
          <w:rtl/>
        </w:rPr>
        <w:t>לוהית</w:t>
      </w:r>
      <w:proofErr w:type="spellEnd"/>
      <w:r w:rsidR="005942D9" w:rsidRPr="00F26081">
        <w:rPr>
          <w:rtl/>
        </w:rPr>
        <w:t xml:space="preserve">. </w:t>
      </w:r>
    </w:p>
    <w:p w14:paraId="3099239D" w14:textId="7DF7FE3F" w:rsidR="008342FA" w:rsidRDefault="008342FA" w:rsidP="00A52804">
      <w:pPr>
        <w:rPr>
          <w:rtl/>
        </w:rPr>
      </w:pPr>
    </w:p>
    <w:p w14:paraId="2DE1AA47" w14:textId="77777777" w:rsidR="008342FA" w:rsidRPr="00F26081" w:rsidRDefault="008342FA" w:rsidP="00A52804"/>
    <w:p w14:paraId="5CDE5D35" w14:textId="7C5ACF8E" w:rsidR="00CC099A" w:rsidRPr="00F26081" w:rsidRDefault="00CC099A" w:rsidP="00A52804">
      <w:pPr>
        <w:pStyle w:val="3"/>
        <w:rPr>
          <w:rStyle w:val="text"/>
          <w:rFonts w:asciiTheme="minorBidi" w:hAnsiTheme="minorBidi" w:cstheme="minorBidi"/>
          <w:b/>
          <w:bCs w:val="0"/>
          <w:rtl/>
        </w:rPr>
      </w:pPr>
      <w:r w:rsidRPr="00F26081">
        <w:rPr>
          <w:rtl/>
        </w:rPr>
        <w:t>ללמדו</w:t>
      </w:r>
      <w:r w:rsidR="001107D4">
        <w:rPr>
          <w:rtl/>
        </w:rPr>
        <w:t xml:space="preserve"> </w:t>
      </w:r>
      <w:r w:rsidRPr="00F26081">
        <w:rPr>
          <w:rtl/>
        </w:rPr>
        <w:t>תורה</w:t>
      </w:r>
      <w:r w:rsidRPr="00F26081">
        <w:rPr>
          <w:rStyle w:val="text"/>
          <w:rFonts w:asciiTheme="minorBidi" w:hAnsiTheme="minorBidi" w:cstheme="minorBidi"/>
          <w:bCs w:val="0"/>
          <w:rtl/>
        </w:rPr>
        <w:tab/>
      </w:r>
    </w:p>
    <w:p w14:paraId="59AAB356" w14:textId="48195B06" w:rsidR="00310879" w:rsidRPr="00F26081" w:rsidRDefault="00A325F5" w:rsidP="00A52804">
      <w:pPr>
        <w:rPr>
          <w:bCs/>
          <w:rtl/>
        </w:rPr>
      </w:pPr>
      <w:r w:rsidRPr="00F26081">
        <w:rPr>
          <w:rtl/>
        </w:rPr>
        <w:t xml:space="preserve">תהליך ההתמקדות </w:t>
      </w:r>
      <w:r w:rsidR="00D66F06" w:rsidRPr="00F26081">
        <w:rPr>
          <w:rtl/>
        </w:rPr>
        <w:t>נ</w:t>
      </w:r>
      <w:r w:rsidRPr="00F26081">
        <w:rPr>
          <w:rtl/>
        </w:rPr>
        <w:t xml:space="preserve">משך. </w:t>
      </w:r>
      <w:r w:rsidR="00CC099A" w:rsidRPr="00F26081">
        <w:rPr>
          <w:rtl/>
        </w:rPr>
        <w:t xml:space="preserve">אדם </w:t>
      </w:r>
      <w:r w:rsidRPr="00F26081">
        <w:rPr>
          <w:rtl/>
        </w:rPr>
        <w:t xml:space="preserve">משויך אל בריתו של אברהם </w:t>
      </w:r>
      <w:r w:rsidR="00B0171A">
        <w:rPr>
          <w:rtl/>
        </w:rPr>
        <w:t>–</w:t>
      </w:r>
      <w:r w:rsidR="00B0171A">
        <w:rPr>
          <w:rFonts w:hint="cs"/>
          <w:rtl/>
        </w:rPr>
        <w:t xml:space="preserve"> </w:t>
      </w:r>
      <w:r w:rsidRPr="00F26081">
        <w:rPr>
          <w:rtl/>
        </w:rPr>
        <w:t xml:space="preserve">אב המון גוים, משויך לעם ישראל בעקבות יציאת מצרים, וכעת הוא </w:t>
      </w:r>
      <w:r w:rsidR="001D377F" w:rsidRPr="00F26081">
        <w:rPr>
          <w:rtl/>
        </w:rPr>
        <w:t>מעצב את עולמו הרוחני</w:t>
      </w:r>
      <w:r w:rsidR="005C5198">
        <w:rPr>
          <w:rFonts w:hint="cs"/>
          <w:rtl/>
        </w:rPr>
        <w:t>,</w:t>
      </w:r>
      <w:r w:rsidR="00C74C68" w:rsidRPr="00F26081">
        <w:rPr>
          <w:rtl/>
        </w:rPr>
        <w:t xml:space="preserve"> בונה את סולם </w:t>
      </w:r>
      <w:r w:rsidR="00927ABC" w:rsidRPr="00F26081">
        <w:rPr>
          <w:rtl/>
        </w:rPr>
        <w:t>ערכיו</w:t>
      </w:r>
      <w:r w:rsidR="005C5198">
        <w:rPr>
          <w:rFonts w:hint="cs"/>
          <w:rtl/>
        </w:rPr>
        <w:t xml:space="preserve"> </w:t>
      </w:r>
      <w:r w:rsidR="00C74C68" w:rsidRPr="00F26081">
        <w:rPr>
          <w:rtl/>
        </w:rPr>
        <w:t>ו</w:t>
      </w:r>
      <w:r w:rsidR="00927ABC" w:rsidRPr="00F26081">
        <w:rPr>
          <w:rtl/>
        </w:rPr>
        <w:t xml:space="preserve">את </w:t>
      </w:r>
      <w:r w:rsidR="00C74C68" w:rsidRPr="00F26081">
        <w:rPr>
          <w:rtl/>
        </w:rPr>
        <w:t>יחסו לבורא עולם</w:t>
      </w:r>
      <w:r w:rsidR="005C5198">
        <w:rPr>
          <w:rFonts w:hint="cs"/>
          <w:rtl/>
        </w:rPr>
        <w:t>, ומתווה בהתאם לכך את דרכו המעשית</w:t>
      </w:r>
      <w:r w:rsidR="00ED129E">
        <w:rPr>
          <w:rFonts w:hint="cs"/>
          <w:rtl/>
        </w:rPr>
        <w:t xml:space="preserve">. </w:t>
      </w:r>
      <w:r w:rsidR="00CC099A" w:rsidRPr="00F26081">
        <w:rPr>
          <w:rtl/>
        </w:rPr>
        <w:t>תהליך התפתחות</w:t>
      </w:r>
      <w:r w:rsidR="003A60F2" w:rsidRPr="00F26081">
        <w:rPr>
          <w:rtl/>
        </w:rPr>
        <w:t>י</w:t>
      </w:r>
      <w:r w:rsidR="00CC099A" w:rsidRPr="00F26081">
        <w:rPr>
          <w:rtl/>
        </w:rPr>
        <w:t xml:space="preserve"> זה </w:t>
      </w:r>
      <w:r w:rsidR="003A60F2" w:rsidRPr="00F26081">
        <w:rPr>
          <w:rtl/>
        </w:rPr>
        <w:t>מש</w:t>
      </w:r>
      <w:r w:rsidR="005942D9" w:rsidRPr="00F26081">
        <w:rPr>
          <w:rtl/>
        </w:rPr>
        <w:t>מש כסוג של השתקפות ל</w:t>
      </w:r>
      <w:r w:rsidR="00CC099A" w:rsidRPr="00F26081">
        <w:rPr>
          <w:rtl/>
        </w:rPr>
        <w:t xml:space="preserve">תהליך </w:t>
      </w:r>
      <w:r w:rsidR="00131D75" w:rsidRPr="00F26081">
        <w:rPr>
          <w:rtl/>
        </w:rPr>
        <w:lastRenderedPageBreak/>
        <w:t>ה</w:t>
      </w:r>
      <w:r w:rsidR="00CC099A" w:rsidRPr="00F26081">
        <w:rPr>
          <w:rtl/>
        </w:rPr>
        <w:t xml:space="preserve">היסטורי שעבר על </w:t>
      </w:r>
      <w:r w:rsidR="005942D9" w:rsidRPr="00F26081">
        <w:rPr>
          <w:rtl/>
        </w:rPr>
        <w:t xml:space="preserve">עם ישראל </w:t>
      </w:r>
      <w:r w:rsidR="00CC099A" w:rsidRPr="00F26081">
        <w:rPr>
          <w:rtl/>
        </w:rPr>
        <w:t xml:space="preserve">בכללותו. ראשיתו באברהם העברי, </w:t>
      </w:r>
      <w:r w:rsidR="00122156" w:rsidRPr="00F26081">
        <w:rPr>
          <w:rtl/>
        </w:rPr>
        <w:t xml:space="preserve">שני לו </w:t>
      </w:r>
      <w:r w:rsidR="003A60F2" w:rsidRPr="00F26081">
        <w:rPr>
          <w:rtl/>
        </w:rPr>
        <w:t>ב</w:t>
      </w:r>
      <w:r w:rsidR="00131D75" w:rsidRPr="00F26081">
        <w:rPr>
          <w:rtl/>
        </w:rPr>
        <w:t xml:space="preserve">בחירת עם ישראל </w:t>
      </w:r>
      <w:r w:rsidR="003A60F2" w:rsidRPr="00F26081">
        <w:rPr>
          <w:rtl/>
        </w:rPr>
        <w:t>ו</w:t>
      </w:r>
      <w:r w:rsidR="00122156" w:rsidRPr="00F26081">
        <w:rPr>
          <w:rtl/>
        </w:rPr>
        <w:t>ב</w:t>
      </w:r>
      <w:r w:rsidR="00CC099A" w:rsidRPr="00F26081">
        <w:rPr>
          <w:rtl/>
        </w:rPr>
        <w:t>יציאת מצרים</w:t>
      </w:r>
      <w:r w:rsidR="00122156" w:rsidRPr="00F26081">
        <w:rPr>
          <w:rtl/>
        </w:rPr>
        <w:t xml:space="preserve">, </w:t>
      </w:r>
      <w:r w:rsidR="003A60F2" w:rsidRPr="00F26081">
        <w:rPr>
          <w:rtl/>
        </w:rPr>
        <w:t>ו</w:t>
      </w:r>
      <w:r w:rsidR="00CC099A" w:rsidRPr="00F26081">
        <w:rPr>
          <w:rtl/>
        </w:rPr>
        <w:t xml:space="preserve">שלב שלישי </w:t>
      </w:r>
      <w:r w:rsidR="00122156" w:rsidRPr="00F26081">
        <w:rPr>
          <w:rtl/>
        </w:rPr>
        <w:t xml:space="preserve">הוא </w:t>
      </w:r>
      <w:r w:rsidR="00CC099A" w:rsidRPr="00F26081">
        <w:rPr>
          <w:rtl/>
        </w:rPr>
        <w:t>מתן תורה</w:t>
      </w:r>
      <w:r w:rsidR="00927ABC" w:rsidRPr="00F26081">
        <w:rPr>
          <w:rtl/>
        </w:rPr>
        <w:t xml:space="preserve">, בו </w:t>
      </w:r>
      <w:r w:rsidR="00CC099A" w:rsidRPr="00F26081">
        <w:rPr>
          <w:rtl/>
        </w:rPr>
        <w:t>נ</w:t>
      </w:r>
      <w:r w:rsidR="00131D75" w:rsidRPr="00F26081">
        <w:rPr>
          <w:rtl/>
        </w:rPr>
        <w:t xml:space="preserve">וספת קומה של משמעות </w:t>
      </w:r>
      <w:r w:rsidR="005C5198">
        <w:rPr>
          <w:rFonts w:hint="cs"/>
          <w:rtl/>
        </w:rPr>
        <w:t>והתוויית דרך</w:t>
      </w:r>
      <w:r w:rsidR="00CC099A" w:rsidRPr="00F26081">
        <w:rPr>
          <w:rtl/>
        </w:rPr>
        <w:t>.</w:t>
      </w:r>
      <w:r w:rsidR="00A95866" w:rsidRPr="00F26081">
        <w:rPr>
          <w:rtl/>
        </w:rPr>
        <w:t xml:space="preserve"> </w:t>
      </w:r>
    </w:p>
    <w:p w14:paraId="04AED877" w14:textId="77777777" w:rsidR="00CC099A" w:rsidRPr="00F26081" w:rsidRDefault="00CC099A" w:rsidP="00A52804">
      <w:pPr>
        <w:pStyle w:val="3"/>
        <w:rPr>
          <w:rtl/>
        </w:rPr>
      </w:pPr>
      <w:r w:rsidRPr="00F26081">
        <w:rPr>
          <w:rtl/>
        </w:rPr>
        <w:t xml:space="preserve">להשיאו </w:t>
      </w:r>
      <w:proofErr w:type="spellStart"/>
      <w:r w:rsidRPr="00F26081">
        <w:rPr>
          <w:rtl/>
        </w:rPr>
        <w:t>אשה</w:t>
      </w:r>
      <w:proofErr w:type="spellEnd"/>
      <w:r w:rsidR="003444A9" w:rsidRPr="00F26081">
        <w:rPr>
          <w:rtl/>
        </w:rPr>
        <w:t>, ללמדו אומנות, ויש אומרים: אף להשיטו במים</w:t>
      </w:r>
    </w:p>
    <w:p w14:paraId="53EBAB35" w14:textId="5B436123" w:rsidR="00A05F2A" w:rsidRDefault="00CC099A" w:rsidP="00A52804">
      <w:pPr>
        <w:rPr>
          <w:rtl/>
        </w:rPr>
      </w:pPr>
      <w:r w:rsidRPr="00F26081">
        <w:rPr>
          <w:rtl/>
        </w:rPr>
        <w:t xml:space="preserve">שלב נשיאת האישה פותח </w:t>
      </w:r>
      <w:r w:rsidR="003075D7" w:rsidRPr="00F26081">
        <w:rPr>
          <w:rtl/>
        </w:rPr>
        <w:t xml:space="preserve">את עולם המעשה והמימוש. </w:t>
      </w:r>
      <w:r w:rsidR="00476BE1" w:rsidRPr="00F26081">
        <w:rPr>
          <w:rtl/>
        </w:rPr>
        <w:t>בדומה לבנייה הרוחנית הפותחת בתשתית הרחב</w:t>
      </w:r>
      <w:r w:rsidR="005C5198">
        <w:rPr>
          <w:rFonts w:hint="cs"/>
          <w:rtl/>
        </w:rPr>
        <w:t xml:space="preserve">ה </w:t>
      </w:r>
      <w:r w:rsidR="005C5198">
        <w:rPr>
          <w:rtl/>
        </w:rPr>
        <w:t>–</w:t>
      </w:r>
      <w:r w:rsidR="005C5198">
        <w:rPr>
          <w:rFonts w:hint="cs"/>
          <w:rtl/>
        </w:rPr>
        <w:t xml:space="preserve"> </w:t>
      </w:r>
      <w:r w:rsidR="00476BE1" w:rsidRPr="00F26081">
        <w:rPr>
          <w:rtl/>
        </w:rPr>
        <w:t>בשייכות אל ברית אברהם, ובתהליך של התמקדות היא מכוונת אל עם ישראל ול</w:t>
      </w:r>
      <w:r w:rsidR="00A22FA9" w:rsidRPr="00F26081">
        <w:rPr>
          <w:rtl/>
        </w:rPr>
        <w:t xml:space="preserve">בסוף אל הבנייה האישית והרוחנית שבלימוד תורה, גם כעת </w:t>
      </w:r>
      <w:r w:rsidR="003075D7" w:rsidRPr="00F26081">
        <w:rPr>
          <w:rtl/>
        </w:rPr>
        <w:t xml:space="preserve">המבנה הוא – פתיחה בבניית </w:t>
      </w:r>
      <w:r w:rsidR="00A22FA9" w:rsidRPr="00F26081">
        <w:rPr>
          <w:rtl/>
        </w:rPr>
        <w:t xml:space="preserve">התשתית </w:t>
      </w:r>
      <w:r w:rsidR="003075D7" w:rsidRPr="00F26081">
        <w:rPr>
          <w:rtl/>
        </w:rPr>
        <w:t xml:space="preserve">הרחבה </w:t>
      </w:r>
      <w:r w:rsidR="00097930">
        <w:rPr>
          <w:rFonts w:hint="cs"/>
          <w:rtl/>
        </w:rPr>
        <w:t>ובהמשכה</w:t>
      </w:r>
      <w:r w:rsidR="00097930" w:rsidRPr="00F26081">
        <w:rPr>
          <w:rtl/>
        </w:rPr>
        <w:t xml:space="preserve"> </w:t>
      </w:r>
      <w:r w:rsidR="003075D7" w:rsidRPr="00F26081">
        <w:rPr>
          <w:rtl/>
        </w:rPr>
        <w:t xml:space="preserve">תהליך של התמקדות. בצעד ראשון </w:t>
      </w:r>
      <w:r w:rsidR="00A22FA9" w:rsidRPr="00F26081">
        <w:rPr>
          <w:rtl/>
        </w:rPr>
        <w:t>נשיא</w:t>
      </w:r>
      <w:r w:rsidR="004544DB" w:rsidRPr="00F26081">
        <w:rPr>
          <w:rtl/>
        </w:rPr>
        <w:t xml:space="preserve">ת </w:t>
      </w:r>
      <w:r w:rsidR="00A22FA9" w:rsidRPr="00F26081">
        <w:rPr>
          <w:rtl/>
        </w:rPr>
        <w:t>אישה ובניי</w:t>
      </w:r>
      <w:r w:rsidR="004544DB" w:rsidRPr="00F26081">
        <w:rPr>
          <w:rtl/>
        </w:rPr>
        <w:t>ה של מרחב ה</w:t>
      </w:r>
      <w:r w:rsidR="00A22FA9" w:rsidRPr="00F26081">
        <w:rPr>
          <w:rtl/>
        </w:rPr>
        <w:t xml:space="preserve">משפחה, </w:t>
      </w:r>
      <w:r w:rsidR="003075D7" w:rsidRPr="00F26081">
        <w:rPr>
          <w:rtl/>
        </w:rPr>
        <w:t xml:space="preserve">בצעד שני </w:t>
      </w:r>
      <w:r w:rsidRPr="00F26081">
        <w:rPr>
          <w:rtl/>
        </w:rPr>
        <w:t>לימוד אומנות</w:t>
      </w:r>
      <w:r w:rsidR="00A22FA9" w:rsidRPr="00F26081">
        <w:rPr>
          <w:rtl/>
        </w:rPr>
        <w:t xml:space="preserve"> </w:t>
      </w:r>
      <w:r w:rsidR="004544DB" w:rsidRPr="00F26081">
        <w:rPr>
          <w:rtl/>
        </w:rPr>
        <w:t xml:space="preserve">– מרחב </w:t>
      </w:r>
      <w:r w:rsidR="003D4409" w:rsidRPr="00F26081">
        <w:rPr>
          <w:rtl/>
        </w:rPr>
        <w:t>תחום ה</w:t>
      </w:r>
      <w:r w:rsidR="004544DB" w:rsidRPr="00F26081">
        <w:rPr>
          <w:rtl/>
        </w:rPr>
        <w:t xml:space="preserve">עשייה שלו בעולם, המאפשר </w:t>
      </w:r>
      <w:r w:rsidR="003D4409" w:rsidRPr="00F26081">
        <w:rPr>
          <w:rtl/>
        </w:rPr>
        <w:t xml:space="preserve">נטילת חלק </w:t>
      </w:r>
      <w:r w:rsidR="004544DB" w:rsidRPr="00F26081">
        <w:rPr>
          <w:rtl/>
        </w:rPr>
        <w:t>ב</w:t>
      </w:r>
      <w:r w:rsidRPr="00F26081">
        <w:rPr>
          <w:rtl/>
        </w:rPr>
        <w:t>יישובו של עולם</w:t>
      </w:r>
      <w:r w:rsidR="00A22FA9" w:rsidRPr="00F26081">
        <w:rPr>
          <w:rtl/>
        </w:rPr>
        <w:t xml:space="preserve">, ולבסוף </w:t>
      </w:r>
      <w:r w:rsidRPr="00F26081">
        <w:rPr>
          <w:rtl/>
        </w:rPr>
        <w:t>חובת ההשטה במים</w:t>
      </w:r>
      <w:r w:rsidR="00732802">
        <w:rPr>
          <w:rFonts w:hint="cs"/>
          <w:rtl/>
        </w:rPr>
        <w:t xml:space="preserve">, </w:t>
      </w:r>
      <w:r w:rsidR="00A22FA9" w:rsidRPr="00F26081">
        <w:rPr>
          <w:rtl/>
        </w:rPr>
        <w:t xml:space="preserve">המאפשרת </w:t>
      </w:r>
      <w:r w:rsidR="00901253" w:rsidRPr="00F26081">
        <w:rPr>
          <w:rtl/>
        </w:rPr>
        <w:t>– כפי ש</w:t>
      </w:r>
      <w:r w:rsidR="003D4409" w:rsidRPr="00F26081">
        <w:rPr>
          <w:rtl/>
        </w:rPr>
        <w:t xml:space="preserve">יתבאר </w:t>
      </w:r>
      <w:r w:rsidR="00901253" w:rsidRPr="00F26081">
        <w:rPr>
          <w:rtl/>
        </w:rPr>
        <w:t xml:space="preserve">בהמשך </w:t>
      </w:r>
      <w:r w:rsidR="005C5198">
        <w:rPr>
          <w:rtl/>
        </w:rPr>
        <w:t>–</w:t>
      </w:r>
      <w:r w:rsidR="005C5198">
        <w:rPr>
          <w:rFonts w:hint="cs"/>
          <w:rtl/>
        </w:rPr>
        <w:t xml:space="preserve"> </w:t>
      </w:r>
      <w:r w:rsidRPr="00F26081">
        <w:rPr>
          <w:rtl/>
        </w:rPr>
        <w:t xml:space="preserve">תמרון, ניידות, </w:t>
      </w:r>
      <w:r w:rsidR="00A22FA9" w:rsidRPr="00F26081">
        <w:rPr>
          <w:rtl/>
        </w:rPr>
        <w:t xml:space="preserve">והשתלבות בחיים </w:t>
      </w:r>
      <w:r w:rsidR="005C5198">
        <w:rPr>
          <w:rtl/>
        </w:rPr>
        <w:t>–</w:t>
      </w:r>
      <w:r w:rsidR="005C5198">
        <w:rPr>
          <w:rFonts w:hint="cs"/>
          <w:rtl/>
        </w:rPr>
        <w:t xml:space="preserve"> </w:t>
      </w:r>
      <w:r w:rsidRPr="00F26081">
        <w:rPr>
          <w:rtl/>
        </w:rPr>
        <w:t>"כאן" ו"עכשיו"</w:t>
      </w:r>
      <w:r w:rsidR="00D95844" w:rsidRPr="00F26081">
        <w:rPr>
          <w:rStyle w:val="a3"/>
          <w:rFonts w:asciiTheme="minorBidi" w:hAnsiTheme="minorBidi" w:cstheme="minorBidi"/>
          <w:rtl/>
        </w:rPr>
        <w:footnoteReference w:id="10"/>
      </w:r>
      <w:r w:rsidRPr="00F26081">
        <w:rPr>
          <w:rtl/>
        </w:rPr>
        <w:t>.</w:t>
      </w:r>
      <w:r w:rsidR="0034442F" w:rsidRPr="00F26081">
        <w:rPr>
          <w:rtl/>
        </w:rPr>
        <w:t xml:space="preserve"> </w:t>
      </w:r>
      <w:r w:rsidRPr="00F26081">
        <w:rPr>
          <w:rtl/>
        </w:rPr>
        <w:t xml:space="preserve">בניגוד לחמש הראשונות שאינן מוטלות במחלוקת, </w:t>
      </w:r>
      <w:r w:rsidR="004544DB" w:rsidRPr="00F26081">
        <w:rPr>
          <w:rtl/>
        </w:rPr>
        <w:t xml:space="preserve">ההשתלבות בחיים - "כאן" ו"עכשיו" </w:t>
      </w:r>
      <w:r w:rsidRPr="00F26081">
        <w:rPr>
          <w:rtl/>
        </w:rPr>
        <w:t>אינה מוסכמת</w:t>
      </w:r>
      <w:r w:rsidR="009E3636" w:rsidRPr="00F26081">
        <w:rPr>
          <w:rtl/>
        </w:rPr>
        <w:t xml:space="preserve">, ויש מי שמשאיר אותה </w:t>
      </w:r>
      <w:r w:rsidR="00A6475C" w:rsidRPr="00F26081">
        <w:rPr>
          <w:rtl/>
        </w:rPr>
        <w:t xml:space="preserve">במעמד של רשות - </w:t>
      </w:r>
      <w:r w:rsidR="009E3636" w:rsidRPr="00F26081">
        <w:rPr>
          <w:rtl/>
        </w:rPr>
        <w:t>כסוג של דרך ארץ</w:t>
      </w:r>
      <w:r w:rsidR="00BB010F" w:rsidRPr="00F26081">
        <w:rPr>
          <w:rStyle w:val="a3"/>
          <w:rFonts w:asciiTheme="minorBidi" w:hAnsiTheme="minorBidi" w:cstheme="minorBidi"/>
          <w:rtl/>
        </w:rPr>
        <w:footnoteReference w:id="11"/>
      </w:r>
      <w:r w:rsidR="009E3636" w:rsidRPr="00F26081">
        <w:rPr>
          <w:rtl/>
        </w:rPr>
        <w:t>.</w:t>
      </w:r>
      <w:r w:rsidR="00732802">
        <w:rPr>
          <w:rFonts w:hint="cs"/>
          <w:rtl/>
        </w:rPr>
        <w:t xml:space="preserve"> </w:t>
      </w:r>
    </w:p>
    <w:p w14:paraId="42F252B5" w14:textId="77777777" w:rsidR="007E640D" w:rsidRPr="00F26081" w:rsidRDefault="007E640D" w:rsidP="00584ACA">
      <w:pPr>
        <w:pStyle w:val="168"/>
        <w:rPr>
          <w:rtl/>
        </w:rPr>
      </w:pPr>
    </w:p>
    <w:p w14:paraId="1313FF00" w14:textId="77777777" w:rsidR="00A05F2A" w:rsidRPr="00F26081" w:rsidRDefault="00A05F2A" w:rsidP="00A52804">
      <w:pPr>
        <w:pStyle w:val="2"/>
        <w:rPr>
          <w:rtl/>
        </w:rPr>
      </w:pPr>
      <w:bookmarkStart w:id="11" w:name="_Toc106524909"/>
      <w:r w:rsidRPr="00F26081">
        <w:rPr>
          <w:rtl/>
        </w:rPr>
        <w:t>התבוננות חינוכית – עומק התהליך</w:t>
      </w:r>
      <w:bookmarkEnd w:id="11"/>
    </w:p>
    <w:p w14:paraId="012A6850" w14:textId="306C0DFE" w:rsidR="00A05F2A" w:rsidRPr="00F26081" w:rsidRDefault="00A05F2A" w:rsidP="00A52804">
      <w:pPr>
        <w:rPr>
          <w:rtl/>
        </w:rPr>
      </w:pPr>
      <w:r w:rsidRPr="00F26081">
        <w:rPr>
          <w:rtl/>
        </w:rPr>
        <w:t xml:space="preserve">תהליך </w:t>
      </w:r>
      <w:r w:rsidR="004D736E">
        <w:rPr>
          <w:rFonts w:hint="cs"/>
          <w:rtl/>
        </w:rPr>
        <w:t>התפתחותי</w:t>
      </w:r>
      <w:r w:rsidR="00ED129E">
        <w:rPr>
          <w:rFonts w:hint="cs"/>
          <w:rtl/>
        </w:rPr>
        <w:t xml:space="preserve"> </w:t>
      </w:r>
      <w:r w:rsidR="00FA7AEA" w:rsidRPr="00F26081">
        <w:rPr>
          <w:rtl/>
        </w:rPr>
        <w:t xml:space="preserve">בטבעו </w:t>
      </w:r>
      <w:r w:rsidRPr="00F26081">
        <w:rPr>
          <w:rtl/>
        </w:rPr>
        <w:t xml:space="preserve">בנוי </w:t>
      </w:r>
      <w:r w:rsidR="00656C84" w:rsidRPr="00F26081">
        <w:rPr>
          <w:rtl/>
        </w:rPr>
        <w:t>כך ש</w:t>
      </w:r>
      <w:r w:rsidRPr="00F26081">
        <w:rPr>
          <w:rtl/>
        </w:rPr>
        <w:t xml:space="preserve">תחילה תינוק מכיר את </w:t>
      </w:r>
      <w:r w:rsidR="004D736E">
        <w:rPr>
          <w:rFonts w:hint="cs"/>
          <w:rtl/>
        </w:rPr>
        <w:t>אימו ו</w:t>
      </w:r>
      <w:r w:rsidRPr="00F26081">
        <w:rPr>
          <w:rtl/>
        </w:rPr>
        <w:t>איברי גופו –</w:t>
      </w:r>
      <w:r w:rsidR="00ED129E">
        <w:rPr>
          <w:rFonts w:hint="cs"/>
          <w:rtl/>
        </w:rPr>
        <w:t xml:space="preserve"> </w:t>
      </w:r>
      <w:r w:rsidRPr="00F26081">
        <w:rPr>
          <w:rtl/>
        </w:rPr>
        <w:t xml:space="preserve">אחר כך </w:t>
      </w:r>
      <w:r w:rsidR="004D736E">
        <w:rPr>
          <w:rFonts w:hint="cs"/>
          <w:rtl/>
        </w:rPr>
        <w:t>את אביו</w:t>
      </w:r>
      <w:r w:rsidRPr="00F26081">
        <w:rPr>
          <w:rtl/>
        </w:rPr>
        <w:t>, משפח</w:t>
      </w:r>
      <w:r w:rsidR="004D736E">
        <w:rPr>
          <w:rFonts w:hint="cs"/>
          <w:rtl/>
        </w:rPr>
        <w:t>תו</w:t>
      </w:r>
      <w:r w:rsidRPr="00F26081">
        <w:rPr>
          <w:rtl/>
        </w:rPr>
        <w:t xml:space="preserve">, </w:t>
      </w:r>
      <w:r w:rsidR="004D736E">
        <w:rPr>
          <w:rFonts w:hint="cs"/>
          <w:rtl/>
        </w:rPr>
        <w:t>את ה</w:t>
      </w:r>
      <w:r w:rsidRPr="00F26081">
        <w:rPr>
          <w:rtl/>
        </w:rPr>
        <w:t>חברה</w:t>
      </w:r>
      <w:r w:rsidR="004D736E">
        <w:rPr>
          <w:rFonts w:hint="cs"/>
          <w:rtl/>
        </w:rPr>
        <w:t>, ה</w:t>
      </w:r>
      <w:r w:rsidRPr="00F26081">
        <w:rPr>
          <w:rtl/>
        </w:rPr>
        <w:t xml:space="preserve">עם ולבסוף </w:t>
      </w:r>
      <w:r w:rsidR="004D736E">
        <w:rPr>
          <w:rFonts w:hint="cs"/>
          <w:rtl/>
        </w:rPr>
        <w:t xml:space="preserve">את </w:t>
      </w:r>
      <w:r w:rsidRPr="00F26081">
        <w:rPr>
          <w:rtl/>
        </w:rPr>
        <w:t>כלל האנושות</w:t>
      </w:r>
      <w:r w:rsidR="00656C84" w:rsidRPr="00F26081">
        <w:rPr>
          <w:rtl/>
        </w:rPr>
        <w:t xml:space="preserve">. מהי משמעות התהליך המשתקף בנקודות הציון </w:t>
      </w:r>
      <w:proofErr w:type="spellStart"/>
      <w:r w:rsidR="00656C84" w:rsidRPr="00F26081">
        <w:rPr>
          <w:rtl/>
        </w:rPr>
        <w:t>בברייתא</w:t>
      </w:r>
      <w:proofErr w:type="spellEnd"/>
      <w:r w:rsidR="00656C84" w:rsidRPr="00F26081">
        <w:rPr>
          <w:rtl/>
        </w:rPr>
        <w:t xml:space="preserve">, הפותח בתיקונו של עולם, ובצעד ועוד צעד צמצום והתמקדות? </w:t>
      </w:r>
      <w:r w:rsidRPr="00F26081">
        <w:rPr>
          <w:rtl/>
        </w:rPr>
        <w:t>חובת האב אינה מתייחסת לתהליך הקוגנ</w:t>
      </w:r>
      <w:r w:rsidR="00732802">
        <w:rPr>
          <w:rFonts w:hint="cs"/>
          <w:rtl/>
        </w:rPr>
        <w:t>י</w:t>
      </w:r>
      <w:r w:rsidRPr="00F26081">
        <w:rPr>
          <w:rtl/>
        </w:rPr>
        <w:t>טיבי ה</w:t>
      </w:r>
      <w:r w:rsidR="004544DB" w:rsidRPr="00F26081">
        <w:rPr>
          <w:rtl/>
        </w:rPr>
        <w:t>בסיסי</w:t>
      </w:r>
      <w:r w:rsidR="00AD0AE0" w:rsidRPr="00F26081">
        <w:rPr>
          <w:rtl/>
        </w:rPr>
        <w:t>,</w:t>
      </w:r>
      <w:r w:rsidRPr="00F26081">
        <w:rPr>
          <w:rtl/>
        </w:rPr>
        <w:t xml:space="preserve"> ובהתאם </w:t>
      </w:r>
      <w:r w:rsidR="00656C84" w:rsidRPr="00F26081">
        <w:rPr>
          <w:rtl/>
        </w:rPr>
        <w:t xml:space="preserve">לכך </w:t>
      </w:r>
      <w:r w:rsidRPr="00F26081">
        <w:rPr>
          <w:rtl/>
        </w:rPr>
        <w:t>אופיי</w:t>
      </w:r>
      <w:r w:rsidR="004D736E">
        <w:rPr>
          <w:rFonts w:hint="cs"/>
          <w:rtl/>
        </w:rPr>
        <w:t xml:space="preserve">ן </w:t>
      </w:r>
      <w:r w:rsidRPr="00F26081">
        <w:rPr>
          <w:rtl/>
        </w:rPr>
        <w:t xml:space="preserve">של למידה או חניכה טבעית </w:t>
      </w:r>
      <w:r w:rsidR="004D736E">
        <w:rPr>
          <w:rFonts w:hint="cs"/>
          <w:rtl/>
        </w:rPr>
        <w:t xml:space="preserve">אינם </w:t>
      </w:r>
      <w:r w:rsidR="00AD0AE0" w:rsidRPr="00F26081">
        <w:rPr>
          <w:rtl/>
        </w:rPr>
        <w:t>ה</w:t>
      </w:r>
      <w:r w:rsidRPr="00F26081">
        <w:rPr>
          <w:rtl/>
        </w:rPr>
        <w:t xml:space="preserve">נושא </w:t>
      </w:r>
      <w:r w:rsidR="00AD0AE0" w:rsidRPr="00F26081">
        <w:rPr>
          <w:rtl/>
        </w:rPr>
        <w:t>ב</w:t>
      </w:r>
      <w:r w:rsidRPr="00F26081">
        <w:rPr>
          <w:rtl/>
        </w:rPr>
        <w:t xml:space="preserve">משנה. ההיגיון </w:t>
      </w:r>
      <w:r w:rsidR="00AD0AE0" w:rsidRPr="00F26081">
        <w:rPr>
          <w:rtl/>
        </w:rPr>
        <w:t xml:space="preserve">באלו הוא הוא טבעו של עולם, </w:t>
      </w:r>
      <w:r w:rsidR="001E1D1F" w:rsidRPr="00F26081">
        <w:rPr>
          <w:rtl/>
        </w:rPr>
        <w:t xml:space="preserve">ומי שאמור </w:t>
      </w:r>
      <w:r w:rsidR="004D736E">
        <w:rPr>
          <w:rFonts w:hint="cs"/>
          <w:rtl/>
        </w:rPr>
        <w:t xml:space="preserve">לתאר אותן </w:t>
      </w:r>
      <w:r w:rsidR="001E1D1F" w:rsidRPr="00F26081">
        <w:rPr>
          <w:rtl/>
        </w:rPr>
        <w:t xml:space="preserve">הוא </w:t>
      </w:r>
      <w:r w:rsidR="0012045A" w:rsidRPr="00F26081">
        <w:rPr>
          <w:rtl/>
        </w:rPr>
        <w:t>השכל האנושי הישר</w:t>
      </w:r>
      <w:r w:rsidR="00001207">
        <w:rPr>
          <w:rFonts w:hint="cs"/>
          <w:rtl/>
        </w:rPr>
        <w:t xml:space="preserve"> </w:t>
      </w:r>
      <w:r w:rsidR="0012045A" w:rsidRPr="00F26081">
        <w:rPr>
          <w:rtl/>
        </w:rPr>
        <w:t xml:space="preserve">ולא </w:t>
      </w:r>
      <w:r w:rsidR="002B602D">
        <w:rPr>
          <w:rFonts w:hint="cs"/>
          <w:rtl/>
        </w:rPr>
        <w:t>ה</w:t>
      </w:r>
      <w:r w:rsidRPr="00F26081">
        <w:rPr>
          <w:rtl/>
        </w:rPr>
        <w:t>תורה שבעל פה.</w:t>
      </w:r>
    </w:p>
    <w:p w14:paraId="52F07936" w14:textId="1C9D8ADE" w:rsidR="00641154" w:rsidRDefault="00320453" w:rsidP="00A52804">
      <w:pPr>
        <w:rPr>
          <w:rtl/>
        </w:rPr>
      </w:pPr>
      <w:r w:rsidRPr="00F26081">
        <w:rPr>
          <w:rtl/>
        </w:rPr>
        <w:t xml:space="preserve">המשנה הולכת צעד לאחור, והנושא </w:t>
      </w:r>
      <w:r w:rsidR="0012045A" w:rsidRPr="00F26081">
        <w:rPr>
          <w:rtl/>
        </w:rPr>
        <w:t>שמעסיק אותה הו</w:t>
      </w:r>
      <w:r w:rsidR="00A32104">
        <w:rPr>
          <w:rFonts w:hint="cs"/>
          <w:rtl/>
        </w:rPr>
        <w:t xml:space="preserve">א </w:t>
      </w:r>
      <w:r w:rsidRPr="00F26081">
        <w:rPr>
          <w:rtl/>
        </w:rPr>
        <w:t>מבנה הדעת, או תשתית מערכת מושגיו ועולמו של האדם</w:t>
      </w:r>
      <w:r w:rsidR="0012045A" w:rsidRPr="00F26081">
        <w:rPr>
          <w:rtl/>
        </w:rPr>
        <w:t xml:space="preserve">. באלו </w:t>
      </w:r>
      <w:r w:rsidRPr="00F26081">
        <w:rPr>
          <w:rtl/>
        </w:rPr>
        <w:t xml:space="preserve">משתקף </w:t>
      </w:r>
      <w:r w:rsidR="00FA7AEA" w:rsidRPr="00F26081">
        <w:rPr>
          <w:rtl/>
        </w:rPr>
        <w:t>תהליך פנימי מובנה</w:t>
      </w:r>
      <w:r w:rsidR="00A32104">
        <w:rPr>
          <w:rFonts w:hint="cs"/>
          <w:rtl/>
        </w:rPr>
        <w:t>,</w:t>
      </w:r>
      <w:r w:rsidR="00FA7AEA" w:rsidRPr="00F26081">
        <w:rPr>
          <w:rtl/>
        </w:rPr>
        <w:t xml:space="preserve"> שהוא גם תהליך היסטורי של תיקון עולם</w:t>
      </w:r>
      <w:r w:rsidR="00A05F2A" w:rsidRPr="00F26081">
        <w:rPr>
          <w:rtl/>
        </w:rPr>
        <w:t xml:space="preserve">. </w:t>
      </w:r>
      <w:r w:rsidR="00A32104">
        <w:rPr>
          <w:rFonts w:hint="cs"/>
          <w:rtl/>
        </w:rPr>
        <w:t xml:space="preserve">התהליך </w:t>
      </w:r>
      <w:r w:rsidR="00A32104">
        <w:rPr>
          <w:rFonts w:hint="cs"/>
          <w:rtl/>
        </w:rPr>
        <w:lastRenderedPageBreak/>
        <w:t xml:space="preserve">פותח </w:t>
      </w:r>
      <w:r w:rsidR="00A05F2A" w:rsidRPr="00F26081">
        <w:rPr>
          <w:rtl/>
        </w:rPr>
        <w:t xml:space="preserve">בתשתית הרחבה – </w:t>
      </w:r>
      <w:r w:rsidR="00A32104">
        <w:rPr>
          <w:rFonts w:hint="cs"/>
          <w:rtl/>
        </w:rPr>
        <w:t>ה</w:t>
      </w:r>
      <w:r w:rsidR="00A05F2A" w:rsidRPr="00F26081">
        <w:rPr>
          <w:rtl/>
        </w:rPr>
        <w:t xml:space="preserve">שייכות אל כלל האנושות, </w:t>
      </w:r>
      <w:r w:rsidR="00A32104">
        <w:rPr>
          <w:rFonts w:hint="cs"/>
          <w:rtl/>
        </w:rPr>
        <w:t>ממשיך ב</w:t>
      </w:r>
      <w:r w:rsidR="00A05F2A" w:rsidRPr="00F26081">
        <w:rPr>
          <w:rtl/>
        </w:rPr>
        <w:t>בחירה של עם</w:t>
      </w:r>
      <w:r w:rsidR="00A32104">
        <w:rPr>
          <w:rFonts w:hint="cs"/>
          <w:rtl/>
        </w:rPr>
        <w:t xml:space="preserve"> וב</w:t>
      </w:r>
      <w:r w:rsidR="00A05F2A" w:rsidRPr="00F26081">
        <w:rPr>
          <w:rtl/>
        </w:rPr>
        <w:t xml:space="preserve">תורה, </w:t>
      </w:r>
      <w:r w:rsidR="00A32104">
        <w:rPr>
          <w:rFonts w:hint="cs"/>
          <w:rtl/>
        </w:rPr>
        <w:t xml:space="preserve">בשלב הבא הוא כולל </w:t>
      </w:r>
      <w:r w:rsidR="00A05F2A" w:rsidRPr="00F26081">
        <w:rPr>
          <w:rtl/>
        </w:rPr>
        <w:t>מסגרות חיים</w:t>
      </w:r>
      <w:r w:rsidR="00FA7AEA" w:rsidRPr="00F26081">
        <w:rPr>
          <w:rtl/>
        </w:rPr>
        <w:t xml:space="preserve"> של משפחה ו</w:t>
      </w:r>
      <w:r w:rsidRPr="00F26081">
        <w:rPr>
          <w:rtl/>
        </w:rPr>
        <w:t xml:space="preserve">אומנות, </w:t>
      </w:r>
      <w:r w:rsidR="00A05F2A" w:rsidRPr="00F26081">
        <w:rPr>
          <w:rtl/>
        </w:rPr>
        <w:t xml:space="preserve">ולבסוף </w:t>
      </w:r>
      <w:r w:rsidRPr="00F26081">
        <w:rPr>
          <w:rtl/>
        </w:rPr>
        <w:t>– כישורי חיים.</w:t>
      </w:r>
      <w:r w:rsidR="00A05F2A" w:rsidRPr="00F26081">
        <w:rPr>
          <w:rtl/>
        </w:rPr>
        <w:t xml:space="preserve"> </w:t>
      </w:r>
    </w:p>
    <w:p w14:paraId="62E53492" w14:textId="64250085" w:rsidR="00A32104" w:rsidRPr="00F26081" w:rsidRDefault="00A32104" w:rsidP="00A52804">
      <w:pPr>
        <w:rPr>
          <w:rtl/>
        </w:rPr>
      </w:pPr>
      <w:r>
        <w:rPr>
          <w:rFonts w:hint="cs"/>
          <w:rtl/>
        </w:rPr>
        <w:t>מתהליך זה משתקפות כמה תובנות רוחניות וחינוכיות:</w:t>
      </w:r>
    </w:p>
    <w:p w14:paraId="7F10D7B4" w14:textId="5DD8D626" w:rsidR="00C703E0" w:rsidRPr="00F26081" w:rsidRDefault="00C703E0" w:rsidP="00584ACA">
      <w:pPr>
        <w:pStyle w:val="168"/>
        <w:numPr>
          <w:ilvl w:val="0"/>
          <w:numId w:val="4"/>
        </w:numPr>
      </w:pPr>
      <w:r w:rsidRPr="00F26081">
        <w:rPr>
          <w:rtl/>
        </w:rPr>
        <w:t xml:space="preserve">שיוכו של בן בראשית חייו לברית </w:t>
      </w:r>
      <w:r w:rsidR="002E7843" w:rsidRPr="00F26081">
        <w:rPr>
          <w:rtl/>
        </w:rPr>
        <w:t>א-</w:t>
      </w:r>
      <w:proofErr w:type="spellStart"/>
      <w:r w:rsidR="002E7843" w:rsidRPr="00F26081">
        <w:rPr>
          <w:rtl/>
        </w:rPr>
        <w:t>לוהים</w:t>
      </w:r>
      <w:proofErr w:type="spellEnd"/>
      <w:r w:rsidRPr="00F26081">
        <w:rPr>
          <w:rtl/>
        </w:rPr>
        <w:t xml:space="preserve"> עם אברהם, </w:t>
      </w:r>
      <w:r w:rsidR="0023139D">
        <w:rPr>
          <w:rFonts w:hint="cs"/>
          <w:rtl/>
        </w:rPr>
        <w:t>מ</w:t>
      </w:r>
      <w:r w:rsidR="006D28D0">
        <w:rPr>
          <w:rFonts w:hint="cs"/>
          <w:rtl/>
        </w:rPr>
        <w:t>י</w:t>
      </w:r>
      <w:r w:rsidR="0023139D">
        <w:rPr>
          <w:rFonts w:hint="cs"/>
          <w:rtl/>
        </w:rPr>
        <w:t xml:space="preserve"> שהוא "אב המון גוים", </w:t>
      </w:r>
      <w:r w:rsidRPr="00F26081">
        <w:rPr>
          <w:rtl/>
        </w:rPr>
        <w:t xml:space="preserve">מעמיד להם תשתית רחבה של </w:t>
      </w:r>
      <w:r w:rsidR="0023139D">
        <w:rPr>
          <w:rFonts w:hint="cs"/>
          <w:rtl/>
        </w:rPr>
        <w:t>מכוונות</w:t>
      </w:r>
      <w:r w:rsidR="001107D4">
        <w:rPr>
          <w:rFonts w:hint="cs"/>
          <w:rtl/>
        </w:rPr>
        <w:t xml:space="preserve"> </w:t>
      </w:r>
      <w:r w:rsidR="008306D3" w:rsidRPr="00F26081">
        <w:rPr>
          <w:rtl/>
        </w:rPr>
        <w:t>לגאולת העולם כולו.</w:t>
      </w:r>
      <w:r w:rsidR="008306D3" w:rsidRPr="00F26081">
        <w:rPr>
          <w:rStyle w:val="a3"/>
          <w:rFonts w:asciiTheme="minorBidi" w:hAnsiTheme="minorBidi" w:cstheme="minorBidi"/>
          <w:rtl/>
        </w:rPr>
        <w:footnoteReference w:id="12"/>
      </w:r>
      <w:r w:rsidR="008306D3" w:rsidRPr="00F26081">
        <w:rPr>
          <w:rtl/>
        </w:rPr>
        <w:t xml:space="preserve"> </w:t>
      </w:r>
      <w:r w:rsidR="002F013C" w:rsidRPr="00F26081">
        <w:rPr>
          <w:rtl/>
        </w:rPr>
        <w:t xml:space="preserve">בשונה מכך, </w:t>
      </w:r>
      <w:r w:rsidR="00A32104">
        <w:rPr>
          <w:rFonts w:hint="cs"/>
          <w:rtl/>
        </w:rPr>
        <w:t>אילו הבן היה משויך אל הברית במעגל שני בלבד, היה נוצר</w:t>
      </w:r>
      <w:r w:rsidR="008306D3" w:rsidRPr="00F26081">
        <w:rPr>
          <w:rtl/>
        </w:rPr>
        <w:t xml:space="preserve"> מבנה דעת אחר, </w:t>
      </w:r>
      <w:r w:rsidR="002F013C" w:rsidRPr="00F26081">
        <w:rPr>
          <w:rtl/>
        </w:rPr>
        <w:t>ש</w:t>
      </w:r>
      <w:r w:rsidR="008306D3" w:rsidRPr="00F26081">
        <w:rPr>
          <w:rtl/>
        </w:rPr>
        <w:t>במהלכו תיקונו של העולם כולו היה נתפש כסוג של תוספת, הרחבה, ולא כמונח בבסיס</w:t>
      </w:r>
      <w:r w:rsidR="00A32104">
        <w:rPr>
          <w:rFonts w:hint="cs"/>
          <w:rtl/>
        </w:rPr>
        <w:t xml:space="preserve"> הזהות</w:t>
      </w:r>
      <w:r w:rsidR="008306D3" w:rsidRPr="00F26081">
        <w:rPr>
          <w:rtl/>
        </w:rPr>
        <w:t>. מבנה זה משתקף בהיבטים רבים:</w:t>
      </w:r>
      <w:r w:rsidR="008306D3" w:rsidRPr="00F26081">
        <w:t xml:space="preserve"> </w:t>
      </w:r>
      <w:r w:rsidRPr="00F26081">
        <w:rPr>
          <w:rtl/>
        </w:rPr>
        <w:t xml:space="preserve">ספר בראשית </w:t>
      </w:r>
      <w:r w:rsidR="008306D3" w:rsidRPr="00F26081">
        <w:rPr>
          <w:rtl/>
        </w:rPr>
        <w:t xml:space="preserve">קודם </w:t>
      </w:r>
      <w:r w:rsidRPr="00F26081">
        <w:rPr>
          <w:rtl/>
        </w:rPr>
        <w:t xml:space="preserve">לספר שמות, 'דרך ארץ' קודמת לתורה, ו'אב המון גוים' קודם ליציאת מצרים. </w:t>
      </w:r>
    </w:p>
    <w:p w14:paraId="44300469" w14:textId="748159B6" w:rsidR="00A05F2A" w:rsidRPr="00F26081" w:rsidRDefault="00174ED0" w:rsidP="00584ACA">
      <w:pPr>
        <w:pStyle w:val="168"/>
        <w:numPr>
          <w:ilvl w:val="0"/>
          <w:numId w:val="4"/>
        </w:numPr>
        <w:rPr>
          <w:rtl/>
        </w:rPr>
      </w:pPr>
      <w:r w:rsidRPr="00F26081">
        <w:rPr>
          <w:rtl/>
        </w:rPr>
        <w:t xml:space="preserve">הקדמת </w:t>
      </w:r>
      <w:r w:rsidR="002F013C" w:rsidRPr="00F26081">
        <w:rPr>
          <w:rtl/>
        </w:rPr>
        <w:t>ציון פדיון הבן לציון לימוד התורה</w:t>
      </w:r>
      <w:r w:rsidRPr="00F26081">
        <w:rPr>
          <w:rtl/>
        </w:rPr>
        <w:t xml:space="preserve">, </w:t>
      </w:r>
      <w:r w:rsidR="00CD189B" w:rsidRPr="00F26081">
        <w:rPr>
          <w:rtl/>
        </w:rPr>
        <w:t>כמוה כ</w:t>
      </w:r>
      <w:r w:rsidR="002F013C" w:rsidRPr="00F26081">
        <w:rPr>
          <w:rtl/>
        </w:rPr>
        <w:t>הקדמת שייכות</w:t>
      </w:r>
      <w:r w:rsidR="0023139D">
        <w:rPr>
          <w:rFonts w:hint="cs"/>
          <w:rtl/>
        </w:rPr>
        <w:t xml:space="preserve"> הבן</w:t>
      </w:r>
      <w:r w:rsidRPr="00F26081">
        <w:rPr>
          <w:rtl/>
        </w:rPr>
        <w:t xml:space="preserve"> א</w:t>
      </w:r>
      <w:r w:rsidR="002F013C" w:rsidRPr="00F26081">
        <w:rPr>
          <w:rtl/>
        </w:rPr>
        <w:t>ל</w:t>
      </w:r>
      <w:r w:rsidRPr="00F26081">
        <w:rPr>
          <w:rtl/>
        </w:rPr>
        <w:t xml:space="preserve"> </w:t>
      </w:r>
      <w:r w:rsidR="002F013C" w:rsidRPr="00F26081">
        <w:rPr>
          <w:rtl/>
        </w:rPr>
        <w:t>עם ישראל על פני שייכות</w:t>
      </w:r>
      <w:r w:rsidRPr="00F26081">
        <w:rPr>
          <w:rtl/>
        </w:rPr>
        <w:t>ו</w:t>
      </w:r>
      <w:r w:rsidR="002F013C" w:rsidRPr="00F26081">
        <w:rPr>
          <w:rtl/>
        </w:rPr>
        <w:t xml:space="preserve"> אל התורה. </w:t>
      </w:r>
      <w:r w:rsidRPr="00F26081">
        <w:rPr>
          <w:rtl/>
        </w:rPr>
        <w:t xml:space="preserve">נקודת המוצא היא עם ישראל, </w:t>
      </w:r>
      <w:r w:rsidR="00A05F2A" w:rsidRPr="00F26081">
        <w:rPr>
          <w:rtl/>
        </w:rPr>
        <w:t>הם הנושא</w:t>
      </w:r>
      <w:r w:rsidRPr="00F26081">
        <w:rPr>
          <w:rtl/>
        </w:rPr>
        <w:t xml:space="preserve">, והם מקבלים את התורה המרוממת </w:t>
      </w:r>
      <w:r w:rsidR="00A05F2A" w:rsidRPr="00F26081">
        <w:rPr>
          <w:rtl/>
        </w:rPr>
        <w:t xml:space="preserve">את החיים. </w:t>
      </w:r>
      <w:r w:rsidR="00CD189B" w:rsidRPr="00F26081">
        <w:rPr>
          <w:rtl/>
        </w:rPr>
        <w:t xml:space="preserve">מבנה </w:t>
      </w:r>
      <w:r w:rsidR="002F013C" w:rsidRPr="00F26081">
        <w:rPr>
          <w:rtl/>
        </w:rPr>
        <w:t xml:space="preserve">זה </w:t>
      </w:r>
      <w:r w:rsidR="00CD189B" w:rsidRPr="00F26081">
        <w:rPr>
          <w:rtl/>
        </w:rPr>
        <w:t>משוקע בברכת התורה: "</w:t>
      </w:r>
      <w:r w:rsidR="00A05F2A" w:rsidRPr="00F26081">
        <w:rPr>
          <w:rtl/>
        </w:rPr>
        <w:t>אשר בחר בנו מכל העמים</w:t>
      </w:r>
      <w:r w:rsidR="00CD189B" w:rsidRPr="00F26081">
        <w:rPr>
          <w:rtl/>
        </w:rPr>
        <w:t>",</w:t>
      </w:r>
      <w:r w:rsidR="00A05F2A" w:rsidRPr="00F26081">
        <w:rPr>
          <w:rtl/>
        </w:rPr>
        <w:t xml:space="preserve"> ו</w:t>
      </w:r>
      <w:r w:rsidR="00CD189B" w:rsidRPr="00F26081">
        <w:rPr>
          <w:rtl/>
        </w:rPr>
        <w:t xml:space="preserve">רק </w:t>
      </w:r>
      <w:r w:rsidR="00A05F2A" w:rsidRPr="00F26081">
        <w:rPr>
          <w:rtl/>
        </w:rPr>
        <w:t xml:space="preserve">אחר כך </w:t>
      </w:r>
      <w:r w:rsidR="00CD189B" w:rsidRPr="00F26081">
        <w:rPr>
          <w:rtl/>
        </w:rPr>
        <w:t>"</w:t>
      </w:r>
      <w:r w:rsidR="00A05F2A" w:rsidRPr="00F26081">
        <w:rPr>
          <w:rtl/>
        </w:rPr>
        <w:t>נתן לנו את תורתו</w:t>
      </w:r>
      <w:r w:rsidR="00CD189B" w:rsidRPr="00F26081">
        <w:rPr>
          <w:rtl/>
        </w:rPr>
        <w:t>"</w:t>
      </w:r>
      <w:r w:rsidR="002B602D">
        <w:rPr>
          <w:rStyle w:val="a3"/>
          <w:rFonts w:asciiTheme="minorBidi" w:hAnsiTheme="minorBidi" w:cstheme="minorBidi"/>
          <w:rtl/>
        </w:rPr>
        <w:footnoteReference w:id="13"/>
      </w:r>
      <w:r w:rsidR="00A05F2A" w:rsidRPr="00F26081">
        <w:rPr>
          <w:rtl/>
        </w:rPr>
        <w:t xml:space="preserve">. </w:t>
      </w:r>
    </w:p>
    <w:p w14:paraId="0125F8E7" w14:textId="51A6A478" w:rsidR="00A05F2A" w:rsidRPr="00F26081" w:rsidRDefault="00A05F2A" w:rsidP="00584ACA">
      <w:pPr>
        <w:pStyle w:val="168"/>
        <w:numPr>
          <w:ilvl w:val="0"/>
          <w:numId w:val="4"/>
        </w:numPr>
        <w:rPr>
          <w:rtl/>
        </w:rPr>
      </w:pPr>
      <w:r w:rsidRPr="00F26081">
        <w:rPr>
          <w:rtl/>
        </w:rPr>
        <w:t>דחיית לימוד התורה למעגל שלישי, מ</w:t>
      </w:r>
      <w:r w:rsidR="004F1F92" w:rsidRPr="00F26081">
        <w:rPr>
          <w:rtl/>
        </w:rPr>
        <w:t xml:space="preserve">ייצרת </w:t>
      </w:r>
      <w:r w:rsidRPr="00F26081">
        <w:rPr>
          <w:rtl/>
        </w:rPr>
        <w:t xml:space="preserve">תשתית רחבה הנשענת על </w:t>
      </w:r>
      <w:r w:rsidR="00174ED0" w:rsidRPr="00F26081">
        <w:rPr>
          <w:rtl/>
        </w:rPr>
        <w:t>הברית עם אברהם</w:t>
      </w:r>
      <w:r w:rsidR="004F1F92" w:rsidRPr="00F26081">
        <w:rPr>
          <w:rtl/>
        </w:rPr>
        <w:t xml:space="preserve"> – אב המון גוים; על בחירת עם ישראל – </w:t>
      </w:r>
      <w:r w:rsidRPr="00F26081">
        <w:rPr>
          <w:rtl/>
        </w:rPr>
        <w:t>המ</w:t>
      </w:r>
      <w:r w:rsidR="004F1F92" w:rsidRPr="00F26081">
        <w:rPr>
          <w:rtl/>
        </w:rPr>
        <w:t xml:space="preserve">שמש כשליח </w:t>
      </w:r>
      <w:r w:rsidRPr="00F26081">
        <w:rPr>
          <w:rtl/>
        </w:rPr>
        <w:t>לכלל האנושות</w:t>
      </w:r>
      <w:r w:rsidR="004F1F92" w:rsidRPr="00F26081">
        <w:rPr>
          <w:rtl/>
        </w:rPr>
        <w:t>;</w:t>
      </w:r>
      <w:r w:rsidRPr="00F26081">
        <w:rPr>
          <w:rtl/>
        </w:rPr>
        <w:t xml:space="preserve"> ובה</w:t>
      </w:r>
      <w:r w:rsidR="004F1F92" w:rsidRPr="00F26081">
        <w:rPr>
          <w:rtl/>
        </w:rPr>
        <w:t xml:space="preserve">תאם תורה הנותנת משמעות לכלל מעגלי החיים. </w:t>
      </w:r>
    </w:p>
    <w:p w14:paraId="28CA77B5" w14:textId="77777777" w:rsidR="00A05F2A" w:rsidRPr="00F26081" w:rsidRDefault="00A05F2A" w:rsidP="00584ACA">
      <w:pPr>
        <w:pStyle w:val="101"/>
        <w:rPr>
          <w:rtl/>
        </w:rPr>
      </w:pPr>
    </w:p>
    <w:p w14:paraId="7A5F20A9" w14:textId="77777777" w:rsidR="00A05F2A" w:rsidRPr="00F26081" w:rsidRDefault="00A05F2A" w:rsidP="00B66061">
      <w:pPr>
        <w:pStyle w:val="2"/>
        <w:rPr>
          <w:rtl/>
        </w:rPr>
      </w:pPr>
      <w:bookmarkStart w:id="12" w:name="_Toc106524910"/>
      <w:r w:rsidRPr="00F26081">
        <w:rPr>
          <w:rtl/>
        </w:rPr>
        <w:t>למי האחריות?</w:t>
      </w:r>
      <w:bookmarkEnd w:id="12"/>
    </w:p>
    <w:p w14:paraId="2E74EACB" w14:textId="77777777" w:rsidR="00A05F2A" w:rsidRPr="00F26081" w:rsidRDefault="00A05F2A" w:rsidP="00A52804">
      <w:pPr>
        <w:pStyle w:val="afa"/>
        <w:rPr>
          <w:rtl/>
        </w:rPr>
      </w:pPr>
      <w:r w:rsidRPr="00F26081">
        <w:rPr>
          <w:rtl/>
        </w:rPr>
        <w:t xml:space="preserve">רבי יהודה אומר, כל שאינו מלמדו אומנות מלמדו </w:t>
      </w:r>
      <w:proofErr w:type="spellStart"/>
      <w:r w:rsidRPr="00F26081">
        <w:rPr>
          <w:rtl/>
        </w:rPr>
        <w:t>ליסטות</w:t>
      </w:r>
      <w:proofErr w:type="spellEnd"/>
    </w:p>
    <w:p w14:paraId="7FCDD25C" w14:textId="77777777" w:rsidR="00656C84" w:rsidRPr="00F26081" w:rsidRDefault="00A05F2A" w:rsidP="00A52804">
      <w:pPr>
        <w:rPr>
          <w:rtl/>
        </w:rPr>
      </w:pPr>
      <w:r w:rsidRPr="00F26081">
        <w:rPr>
          <w:rtl/>
        </w:rPr>
        <w:t xml:space="preserve">רבי יהודה חוזר אל החובה ללמדו אומנות, ומעצים אותה בזיהויו את האב שאינו מלמד את בנו אומנות כמי שמלמדו </w:t>
      </w:r>
      <w:proofErr w:type="spellStart"/>
      <w:r w:rsidRPr="00F26081">
        <w:rPr>
          <w:rtl/>
        </w:rPr>
        <w:t>ליסטות</w:t>
      </w:r>
      <w:proofErr w:type="spellEnd"/>
      <w:r w:rsidRPr="00F26081">
        <w:rPr>
          <w:rtl/>
        </w:rPr>
        <w:t xml:space="preserve">. מה הביא את ר' יהודה לומר את דבריו דווקא ביחס ללימוד האומנות? </w:t>
      </w:r>
      <w:r w:rsidR="004F1F92" w:rsidRPr="00F26081">
        <w:rPr>
          <w:rtl/>
        </w:rPr>
        <w:t xml:space="preserve">מדוע הוא אינו אומר דברי </w:t>
      </w:r>
      <w:r w:rsidR="00983226" w:rsidRPr="00F26081">
        <w:rPr>
          <w:rtl/>
        </w:rPr>
        <w:t xml:space="preserve">ביקורת </w:t>
      </w:r>
      <w:r w:rsidR="004F1F92" w:rsidRPr="00F26081">
        <w:rPr>
          <w:rtl/>
        </w:rPr>
        <w:t xml:space="preserve">על אב שלא </w:t>
      </w:r>
      <w:r w:rsidR="00983226" w:rsidRPr="00F26081">
        <w:rPr>
          <w:rtl/>
        </w:rPr>
        <w:t xml:space="preserve">מל את בנו, או לא </w:t>
      </w:r>
      <w:r w:rsidR="004F1F92" w:rsidRPr="00F26081">
        <w:rPr>
          <w:rtl/>
        </w:rPr>
        <w:t xml:space="preserve">מילא את חובתו ביחס לחיובים האחרים? </w:t>
      </w:r>
    </w:p>
    <w:p w14:paraId="5660457C" w14:textId="2AE78A84" w:rsidR="00A05F2A" w:rsidRPr="00F26081" w:rsidRDefault="00A05F2A" w:rsidP="00A52804">
      <w:pPr>
        <w:rPr>
          <w:rtl/>
        </w:rPr>
      </w:pPr>
      <w:r w:rsidRPr="00F26081">
        <w:rPr>
          <w:rtl/>
        </w:rPr>
        <w:t>דומה</w:t>
      </w:r>
      <w:r w:rsidR="00656C84" w:rsidRPr="00F26081">
        <w:rPr>
          <w:rtl/>
        </w:rPr>
        <w:t xml:space="preserve"> שבדברי רבי יהודה </w:t>
      </w:r>
      <w:r w:rsidRPr="00F26081">
        <w:rPr>
          <w:rtl/>
        </w:rPr>
        <w:t xml:space="preserve">משוקעת תובנת חיים עמוקה. מחויבות ליישובו של עולם היא ערך </w:t>
      </w:r>
      <w:r w:rsidR="00983226" w:rsidRPr="00F26081">
        <w:rPr>
          <w:rtl/>
        </w:rPr>
        <w:t>ש</w:t>
      </w:r>
      <w:r w:rsidRPr="00F26081">
        <w:rPr>
          <w:rtl/>
        </w:rPr>
        <w:t xml:space="preserve">בהעדרו לא יתקיימו הערכים הקודמים לו. לימוד של אומנות, </w:t>
      </w:r>
      <w:r w:rsidR="00D042FB" w:rsidRPr="00F26081">
        <w:rPr>
          <w:rtl/>
        </w:rPr>
        <w:t>'</w:t>
      </w:r>
      <w:r w:rsidRPr="00F26081">
        <w:rPr>
          <w:rtl/>
        </w:rPr>
        <w:t>מעמיד את הבן על רגליו</w:t>
      </w:r>
      <w:r w:rsidR="00D042FB" w:rsidRPr="00F26081">
        <w:rPr>
          <w:rtl/>
        </w:rPr>
        <w:t>'</w:t>
      </w:r>
      <w:r w:rsidRPr="00F26081">
        <w:rPr>
          <w:rtl/>
        </w:rPr>
        <w:t xml:space="preserve"> במפגשו עם המציאות, עם הקיום החברתי, בסוג של שורה תחתונה המאפשרת לו לקיים את כלל השכבות הקודמות לה. בהעדרה - הוא לא יחויב לא לחברה ולא לערכיה, אלא יעמוד בדרך וילסטם את הבריות. </w:t>
      </w:r>
    </w:p>
    <w:p w14:paraId="46569AC9" w14:textId="77777777" w:rsidR="00A05F2A" w:rsidRPr="00F26081" w:rsidRDefault="00A05F2A" w:rsidP="00A52804">
      <w:pPr>
        <w:rPr>
          <w:rtl/>
        </w:rPr>
      </w:pPr>
      <w:r w:rsidRPr="00F26081">
        <w:rPr>
          <w:rtl/>
        </w:rPr>
        <w:t xml:space="preserve">על אבחנתו זו של רבי יהודה מקשה הגמרא: </w:t>
      </w:r>
    </w:p>
    <w:p w14:paraId="037CEAB6" w14:textId="77777777" w:rsidR="00A05F2A" w:rsidRPr="00F26081" w:rsidRDefault="00A05F2A" w:rsidP="00A52804">
      <w:pPr>
        <w:pStyle w:val="afa"/>
        <w:rPr>
          <w:rtl/>
        </w:rPr>
      </w:pPr>
      <w:proofErr w:type="spellStart"/>
      <w:r w:rsidRPr="00F26081">
        <w:rPr>
          <w:rtl/>
        </w:rPr>
        <w:t>ליסטות</w:t>
      </w:r>
      <w:proofErr w:type="spellEnd"/>
      <w:r w:rsidRPr="00F26081">
        <w:rPr>
          <w:rtl/>
        </w:rPr>
        <w:t xml:space="preserve"> </w:t>
      </w:r>
      <w:proofErr w:type="spellStart"/>
      <w:r w:rsidRPr="00F26081">
        <w:rPr>
          <w:rtl/>
        </w:rPr>
        <w:t>סלקא</w:t>
      </w:r>
      <w:proofErr w:type="spellEnd"/>
      <w:r w:rsidRPr="00F26081">
        <w:rPr>
          <w:rtl/>
        </w:rPr>
        <w:t xml:space="preserve"> דעתך? </w:t>
      </w:r>
    </w:p>
    <w:p w14:paraId="6A450BDA" w14:textId="3AA48B93" w:rsidR="00A05F2A" w:rsidRPr="00F26081" w:rsidRDefault="00A05F2A" w:rsidP="00A52804">
      <w:pPr>
        <w:rPr>
          <w:rtl/>
        </w:rPr>
      </w:pPr>
      <w:r w:rsidRPr="00F26081">
        <w:rPr>
          <w:rtl/>
        </w:rPr>
        <w:lastRenderedPageBreak/>
        <w:t xml:space="preserve">הגמרא תוהה על זיהוי ההימנעות מללמד אומנות כשווה ערך להוראה פעילה של </w:t>
      </w:r>
      <w:proofErr w:type="spellStart"/>
      <w:r w:rsidRPr="00F26081">
        <w:rPr>
          <w:rtl/>
        </w:rPr>
        <w:t>ליסטות</w:t>
      </w:r>
      <w:proofErr w:type="spellEnd"/>
      <w:r w:rsidR="00656C84" w:rsidRPr="00F26081">
        <w:rPr>
          <w:rtl/>
        </w:rPr>
        <w:t>, והיא דוחה את השאלה על ידי תוספת הלשון "כאילו" לדבריו של רבי יהודה:</w:t>
      </w:r>
    </w:p>
    <w:p w14:paraId="75E48BD3" w14:textId="77777777" w:rsidR="00A05F2A" w:rsidRPr="00F26081" w:rsidRDefault="00A05F2A" w:rsidP="00A52804">
      <w:pPr>
        <w:pStyle w:val="afa"/>
        <w:rPr>
          <w:rtl/>
        </w:rPr>
      </w:pPr>
      <w:r w:rsidRPr="00F26081">
        <w:rPr>
          <w:rtl/>
        </w:rPr>
        <w:t xml:space="preserve">אלא, כאילו מלמדו </w:t>
      </w:r>
      <w:proofErr w:type="spellStart"/>
      <w:r w:rsidRPr="00F26081">
        <w:rPr>
          <w:rtl/>
        </w:rPr>
        <w:t>ליסטות</w:t>
      </w:r>
      <w:proofErr w:type="spellEnd"/>
      <w:r w:rsidRPr="00F26081">
        <w:rPr>
          <w:rtl/>
        </w:rPr>
        <w:t xml:space="preserve">. </w:t>
      </w:r>
    </w:p>
    <w:p w14:paraId="5BD5117D" w14:textId="5C0AE55E" w:rsidR="00A05F2A" w:rsidRPr="00F26081" w:rsidRDefault="00A05F2A" w:rsidP="00A52804">
      <w:pPr>
        <w:rPr>
          <w:rtl/>
        </w:rPr>
      </w:pPr>
      <w:r w:rsidRPr="00F26081">
        <w:rPr>
          <w:rtl/>
        </w:rPr>
        <w:t>מה בין השאלה לבין התשובה? מה חבוי בפער שבין שני הניסוחים?</w:t>
      </w:r>
      <w:r w:rsidR="0023139D">
        <w:rPr>
          <w:rFonts w:hint="cs"/>
          <w:rtl/>
        </w:rPr>
        <w:t xml:space="preserve"> </w:t>
      </w:r>
      <w:r w:rsidRPr="00F26081">
        <w:rPr>
          <w:rtl/>
        </w:rPr>
        <w:t xml:space="preserve">דומה שהשאלה העומדת לדיון היא </w:t>
      </w:r>
      <w:r w:rsidR="00983226" w:rsidRPr="00F26081">
        <w:rPr>
          <w:rtl/>
        </w:rPr>
        <w:t xml:space="preserve">טיבה של </w:t>
      </w:r>
      <w:r w:rsidRPr="00F26081">
        <w:rPr>
          <w:rtl/>
        </w:rPr>
        <w:t xml:space="preserve">אחריות האב על התנהגות בנו במצב </w:t>
      </w:r>
      <w:r w:rsidR="00D042FB" w:rsidRPr="00F26081">
        <w:rPr>
          <w:rtl/>
        </w:rPr>
        <w:t>ש</w:t>
      </w:r>
      <w:r w:rsidRPr="00F26081">
        <w:rPr>
          <w:rtl/>
        </w:rPr>
        <w:t xml:space="preserve">בו </w:t>
      </w:r>
      <w:r w:rsidR="00983226" w:rsidRPr="00F26081">
        <w:rPr>
          <w:rtl/>
        </w:rPr>
        <w:t xml:space="preserve">לא לימדו אמנות, ובהתאם הבן </w:t>
      </w:r>
      <w:r w:rsidRPr="00F26081">
        <w:rPr>
          <w:rtl/>
        </w:rPr>
        <w:t xml:space="preserve">מלסטם את הבריות. רבי יהודה מייחס לאב אחריות ישירה כמי ש"מלמדו </w:t>
      </w:r>
      <w:proofErr w:type="spellStart"/>
      <w:r w:rsidRPr="00F26081">
        <w:rPr>
          <w:rtl/>
        </w:rPr>
        <w:t>ליסטות</w:t>
      </w:r>
      <w:proofErr w:type="spellEnd"/>
      <w:r w:rsidRPr="00F26081">
        <w:rPr>
          <w:rtl/>
        </w:rPr>
        <w:t xml:space="preserve">". בעל </w:t>
      </w:r>
      <w:proofErr w:type="spellStart"/>
      <w:r w:rsidRPr="00F26081">
        <w:rPr>
          <w:rtl/>
        </w:rPr>
        <w:t>הסוגיה</w:t>
      </w:r>
      <w:proofErr w:type="spellEnd"/>
      <w:r w:rsidRPr="00F26081">
        <w:rPr>
          <w:rtl/>
        </w:rPr>
        <w:t xml:space="preserve"> </w:t>
      </w:r>
      <w:r w:rsidR="00983226" w:rsidRPr="00F26081">
        <w:rPr>
          <w:rtl/>
        </w:rPr>
        <w:t xml:space="preserve">לעומת זאת מוסיף </w:t>
      </w:r>
      <w:r w:rsidRPr="00F26081">
        <w:rPr>
          <w:rtl/>
        </w:rPr>
        <w:t>את הלשון "כאילו"</w:t>
      </w:r>
      <w:r w:rsidR="0023139D">
        <w:rPr>
          <w:rFonts w:hint="cs"/>
          <w:rtl/>
        </w:rPr>
        <w:t xml:space="preserve">, </w:t>
      </w:r>
      <w:r w:rsidRPr="00F26081">
        <w:rPr>
          <w:rtl/>
        </w:rPr>
        <w:t>ו</w:t>
      </w:r>
      <w:r w:rsidR="00983226" w:rsidRPr="00F26081">
        <w:rPr>
          <w:rtl/>
        </w:rPr>
        <w:t xml:space="preserve">בכך מעמיד את </w:t>
      </w:r>
      <w:r w:rsidRPr="00F26081">
        <w:rPr>
          <w:rtl/>
        </w:rPr>
        <w:t xml:space="preserve">אחריות האב כאחריות עקיפה. </w:t>
      </w:r>
    </w:p>
    <w:p w14:paraId="180CE1B9" w14:textId="6ACDC19C" w:rsidR="00A05F2A" w:rsidRDefault="00A05F2A" w:rsidP="00A52804">
      <w:pPr>
        <w:rPr>
          <w:rtl/>
        </w:rPr>
      </w:pPr>
      <w:r w:rsidRPr="00F26081">
        <w:rPr>
          <w:rtl/>
        </w:rPr>
        <w:t xml:space="preserve">מה הביאו לכך? </w:t>
      </w:r>
      <w:r w:rsidR="00D042FB" w:rsidRPr="00F26081">
        <w:rPr>
          <w:rtl/>
        </w:rPr>
        <w:t xml:space="preserve">ומהו הקשרה של תובנה זו בסוגיה? </w:t>
      </w:r>
      <w:r w:rsidRPr="00F26081">
        <w:rPr>
          <w:rtl/>
        </w:rPr>
        <w:t>התשובה לכך מונחת ב</w:t>
      </w:r>
      <w:r w:rsidR="00D042FB" w:rsidRPr="00F26081">
        <w:rPr>
          <w:rtl/>
        </w:rPr>
        <w:t xml:space="preserve">ליבה של </w:t>
      </w:r>
      <w:proofErr w:type="spellStart"/>
      <w:r w:rsidRPr="00F26081">
        <w:rPr>
          <w:rtl/>
        </w:rPr>
        <w:t>הסוגיה</w:t>
      </w:r>
      <w:proofErr w:type="spellEnd"/>
      <w:r w:rsidRPr="00F26081">
        <w:rPr>
          <w:rtl/>
        </w:rPr>
        <w:t xml:space="preserve">. המצווה היא מצוות הבן, ומעמד האב ביחס אליה הוא כמי ש"מוטל עליו לעשות לבנו". "שדה" האחריות הוא של הבן, לא של האב, ומכיוון שכך, האחריות על תוצאות עגומות לא תוטל באופן ישיר על האב. הניסוח "כאילו למדו </w:t>
      </w:r>
      <w:proofErr w:type="spellStart"/>
      <w:r w:rsidRPr="00F26081">
        <w:rPr>
          <w:rtl/>
        </w:rPr>
        <w:t>ליסטות</w:t>
      </w:r>
      <w:proofErr w:type="spellEnd"/>
      <w:r w:rsidRPr="00F26081">
        <w:rPr>
          <w:rtl/>
        </w:rPr>
        <w:t xml:space="preserve">" יתפרש כאחריות משנית של אדם הנתון במעמדת חונך, עומד אחרי הקלעים, מעצים, ומאפשר למישהו אחר לבוא וליטול את האחריות. </w:t>
      </w:r>
    </w:p>
    <w:p w14:paraId="6CF063F9" w14:textId="55083B53" w:rsidR="00D2079B" w:rsidRPr="00D2079B" w:rsidRDefault="00D2079B" w:rsidP="001107D4">
      <w:r>
        <w:rPr>
          <w:rFonts w:hint="cs"/>
          <w:rtl/>
        </w:rPr>
        <w:t xml:space="preserve">מכאן ניתן לשוב לניסוחו המקורי של רבי יהודה "כל שאינו מלמדו אמנות מלמדו </w:t>
      </w:r>
      <w:proofErr w:type="spellStart"/>
      <w:r>
        <w:rPr>
          <w:rFonts w:hint="cs"/>
          <w:rtl/>
        </w:rPr>
        <w:t>ליסטות</w:t>
      </w:r>
      <w:proofErr w:type="spellEnd"/>
      <w:r>
        <w:rPr>
          <w:rFonts w:hint="cs"/>
          <w:rtl/>
        </w:rPr>
        <w:t xml:space="preserve">". כפי שנראה בסוגיות הבאות, ניסוח זה תואם את עמדתו העקבית של רבי יהודה, שמדגיש </w:t>
      </w:r>
      <w:r w:rsidR="001107D4">
        <w:rPr>
          <w:rFonts w:hint="cs"/>
          <w:rtl/>
        </w:rPr>
        <w:t xml:space="preserve">את ההיבט היישומי-מעשי </w:t>
      </w:r>
      <w:r>
        <w:rPr>
          <w:rFonts w:hint="cs"/>
          <w:rtl/>
        </w:rPr>
        <w:t xml:space="preserve">של המצוות </w:t>
      </w:r>
      <w:r w:rsidR="001107D4">
        <w:rPr>
          <w:rFonts w:hint="cs"/>
          <w:rtl/>
        </w:rPr>
        <w:t xml:space="preserve">יותר מאשר </w:t>
      </w:r>
      <w:r>
        <w:rPr>
          <w:rFonts w:hint="cs"/>
          <w:rtl/>
        </w:rPr>
        <w:t>התהליך הפנימי שהן מבטאות</w:t>
      </w:r>
      <w:r w:rsidR="007E640D">
        <w:rPr>
          <w:rStyle w:val="a3"/>
          <w:rFonts w:asciiTheme="minorBidi" w:hAnsiTheme="minorBidi" w:cstheme="minorBidi"/>
          <w:rtl/>
        </w:rPr>
        <w:footnoteReference w:id="14"/>
      </w:r>
      <w:r>
        <w:rPr>
          <w:rFonts w:hint="cs"/>
          <w:rtl/>
        </w:rPr>
        <w:t>.</w:t>
      </w:r>
      <w:r w:rsidR="001107D4">
        <w:rPr>
          <w:rFonts w:hint="cs"/>
          <w:rtl/>
        </w:rPr>
        <w:t xml:space="preserve"> מבחינה מעשית, קיום המצווה מוטל על האב ועל כן אב שאינו מלמד את בנו אומנות שקול למי שמלמדו </w:t>
      </w:r>
      <w:proofErr w:type="spellStart"/>
      <w:r w:rsidR="001107D4">
        <w:rPr>
          <w:rFonts w:hint="cs"/>
          <w:rtl/>
        </w:rPr>
        <w:t>ליסטות</w:t>
      </w:r>
      <w:proofErr w:type="spellEnd"/>
      <w:r w:rsidR="001107D4">
        <w:rPr>
          <w:rFonts w:hint="cs"/>
          <w:rtl/>
        </w:rPr>
        <w:t xml:space="preserve">.  </w:t>
      </w:r>
    </w:p>
    <w:p w14:paraId="26D24C57" w14:textId="77777777" w:rsidR="00054065" w:rsidRDefault="00A05F2A" w:rsidP="00A52804">
      <w:pPr>
        <w:rPr>
          <w:rtl/>
        </w:rPr>
      </w:pPr>
      <w:r w:rsidRPr="00F26081">
        <w:rPr>
          <w:bCs/>
          <w:rtl/>
        </w:rPr>
        <w:t>לסיום</w:t>
      </w:r>
      <w:r w:rsidRPr="00F26081">
        <w:rPr>
          <w:rtl/>
        </w:rPr>
        <w:t xml:space="preserve">: סוגיית מבוא זו, מציבה בדבריה זה לעומת זה שני ערכי יסוד. מן העבר האחד - זיקתו של הבן אל המצווה, אחריותו וגם חירותו. מן העבר השני, נוכחות האב ומחויבותו לבנו, לחנוך את בנו בשורה של מצוות. </w:t>
      </w:r>
      <w:proofErr w:type="spellStart"/>
      <w:r w:rsidRPr="00F26081">
        <w:rPr>
          <w:rtl/>
        </w:rPr>
        <w:t>הסוגיה</w:t>
      </w:r>
      <w:proofErr w:type="spellEnd"/>
      <w:r w:rsidRPr="00F26081">
        <w:rPr>
          <w:rtl/>
        </w:rPr>
        <w:t xml:space="preserve">, מציבה משוואה, תפישת עולם המזהה את מקומו של כל אחד מהם. משוואה זו </w:t>
      </w:r>
      <w:r w:rsidR="00D042FB" w:rsidRPr="00F26081">
        <w:rPr>
          <w:rtl/>
        </w:rPr>
        <w:t xml:space="preserve">משמשת </w:t>
      </w:r>
      <w:r w:rsidRPr="00F26081">
        <w:rPr>
          <w:rtl/>
        </w:rPr>
        <w:t xml:space="preserve">תשתית מושגית לדיונים רבים ומגוונים שיתנהלו במהלך </w:t>
      </w:r>
      <w:r w:rsidR="00D042FB" w:rsidRPr="00F26081">
        <w:rPr>
          <w:rtl/>
        </w:rPr>
        <w:t>ה</w:t>
      </w:r>
      <w:r w:rsidRPr="00F26081">
        <w:rPr>
          <w:rtl/>
        </w:rPr>
        <w:t>סוגיות ה</w:t>
      </w:r>
      <w:r w:rsidR="00D042FB" w:rsidRPr="00F26081">
        <w:rPr>
          <w:rtl/>
        </w:rPr>
        <w:t>עוקבות</w:t>
      </w:r>
      <w:r w:rsidRPr="00F26081">
        <w:rPr>
          <w:rtl/>
        </w:rPr>
        <w:t xml:space="preserve">. בסוגיות אלו תוסיף הגמרא תובנות עומק </w:t>
      </w:r>
      <w:r w:rsidR="00D042FB" w:rsidRPr="00F26081">
        <w:rPr>
          <w:rtl/>
        </w:rPr>
        <w:t>ו</w:t>
      </w:r>
      <w:r w:rsidRPr="00F26081">
        <w:rPr>
          <w:rtl/>
        </w:rPr>
        <w:t>הסתעפו</w:t>
      </w:r>
      <w:r w:rsidR="00D042FB" w:rsidRPr="00F26081">
        <w:rPr>
          <w:rtl/>
        </w:rPr>
        <w:t>יו</w:t>
      </w:r>
      <w:r w:rsidRPr="00F26081">
        <w:rPr>
          <w:rtl/>
        </w:rPr>
        <w:t>ת, אך בכולן ניתן יהיה לזהות את משוואת היסוד הבסיסית, שעמדה לנגד עיני</w:t>
      </w:r>
      <w:r w:rsidR="00D042FB" w:rsidRPr="00F26081">
        <w:rPr>
          <w:rtl/>
        </w:rPr>
        <w:t xml:space="preserve">הם של </w:t>
      </w:r>
      <w:proofErr w:type="spellStart"/>
      <w:r w:rsidR="00D042FB" w:rsidRPr="00F26081">
        <w:rPr>
          <w:rtl/>
        </w:rPr>
        <w:t>רבינא</w:t>
      </w:r>
      <w:proofErr w:type="spellEnd"/>
      <w:r w:rsidR="00D042FB" w:rsidRPr="00F26081">
        <w:rPr>
          <w:rtl/>
        </w:rPr>
        <w:t xml:space="preserve"> ורב אשי – עורכי התלמוד.</w:t>
      </w:r>
    </w:p>
    <w:bookmarkEnd w:id="1"/>
    <w:bookmarkEnd w:id="2"/>
    <w:p w14:paraId="38D373BB" w14:textId="77777777" w:rsidR="00054065" w:rsidRDefault="00054065" w:rsidP="00A52804">
      <w:pPr>
        <w:rPr>
          <w:rtl/>
        </w:rPr>
      </w:pPr>
    </w:p>
    <w:sectPr w:rsidR="00054065" w:rsidSect="00330319">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8535C" w14:textId="77777777" w:rsidR="000C663F" w:rsidRDefault="000C663F" w:rsidP="00584ACA">
      <w:r>
        <w:separator/>
      </w:r>
    </w:p>
  </w:endnote>
  <w:endnote w:type="continuationSeparator" w:id="0">
    <w:p w14:paraId="77C6635E" w14:textId="77777777" w:rsidR="000C663F" w:rsidRDefault="000C663F" w:rsidP="0058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Guttman Vilna">
    <w:panose1 w:val="02010401010101010101"/>
    <w:charset w:val="B1"/>
    <w:family w:val="auto"/>
    <w:pitch w:val="variable"/>
    <w:sig w:usb0="00000801" w:usb1="40000000" w:usb2="00000000" w:usb3="00000000" w:csb0="00000020" w:csb1="00000000"/>
  </w:font>
  <w:font w:name="Tehila">
    <w:altName w:val="Arial"/>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45866827"/>
      <w:docPartObj>
        <w:docPartGallery w:val="Page Numbers (Bottom of Page)"/>
        <w:docPartUnique/>
      </w:docPartObj>
    </w:sdtPr>
    <w:sdtContent>
      <w:p w14:paraId="51CFDD5B" w14:textId="157938D6" w:rsidR="001107D4" w:rsidRDefault="001107D4">
        <w:pPr>
          <w:pStyle w:val="a8"/>
          <w:jc w:val="center"/>
        </w:pPr>
        <w:r>
          <w:fldChar w:fldCharType="begin"/>
        </w:r>
        <w:r>
          <w:instrText>PAGE   \* MERGEFORMAT</w:instrText>
        </w:r>
        <w:r>
          <w:fldChar w:fldCharType="separate"/>
        </w:r>
        <w:r w:rsidR="00C3148C" w:rsidRPr="00C3148C">
          <w:rPr>
            <w:noProof/>
            <w:rtl/>
            <w:lang w:val="he-IL"/>
          </w:rPr>
          <w:t>33</w:t>
        </w:r>
        <w:r>
          <w:fldChar w:fldCharType="end"/>
        </w:r>
      </w:p>
    </w:sdtContent>
  </w:sdt>
  <w:p w14:paraId="19C6ECEA" w14:textId="77777777" w:rsidR="001107D4" w:rsidRDefault="001107D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EE431" w14:textId="77777777" w:rsidR="000C663F" w:rsidRDefault="000C663F" w:rsidP="00584ACA">
      <w:r>
        <w:separator/>
      </w:r>
    </w:p>
  </w:footnote>
  <w:footnote w:type="continuationSeparator" w:id="0">
    <w:p w14:paraId="0BBA0EE2" w14:textId="77777777" w:rsidR="000C663F" w:rsidRDefault="000C663F" w:rsidP="00584ACA">
      <w:r>
        <w:continuationSeparator/>
      </w:r>
    </w:p>
  </w:footnote>
  <w:footnote w:id="1">
    <w:p w14:paraId="253CC27B" w14:textId="77777777" w:rsidR="00A26267" w:rsidRPr="00E535CC" w:rsidRDefault="00A26267" w:rsidP="00A26267">
      <w:pPr>
        <w:pStyle w:val="157"/>
        <w:spacing w:line="360" w:lineRule="auto"/>
        <w:rPr>
          <w:sz w:val="20"/>
          <w:szCs w:val="20"/>
        </w:rPr>
      </w:pPr>
      <w:r w:rsidRPr="00E535CC">
        <w:rPr>
          <w:rStyle w:val="a3"/>
          <w:sz w:val="20"/>
        </w:rPr>
        <w:footnoteRef/>
      </w:r>
      <w:r w:rsidRPr="00E535CC">
        <w:rPr>
          <w:sz w:val="20"/>
          <w:szCs w:val="20"/>
          <w:rtl/>
        </w:rPr>
        <w:t xml:space="preserve"> </w:t>
      </w:r>
      <w:r w:rsidRPr="00E535CC">
        <w:rPr>
          <w:rFonts w:hint="cs"/>
          <w:sz w:val="20"/>
          <w:szCs w:val="20"/>
          <w:rtl/>
        </w:rPr>
        <w:t>הנחה זו שונה מהנחה אפשרית אחרת שעל פיה המשנה במהותה היא אוסף הלכות שרבי יהודה הנשיא בחר לקבצן בחיבור אחד. על פי הנחה זו המבקש לבוא בשערי ההלכות שבה, להבין את מהותן, ילך לו אל החכמים / פרשנים שעסקו בטעמי המצוות, אל ספרי חסידות, אל תורת הסוד וכדו'.</w:t>
      </w:r>
    </w:p>
  </w:footnote>
  <w:footnote w:id="2">
    <w:p w14:paraId="6876250D" w14:textId="77023A1A" w:rsidR="001107D4" w:rsidRPr="00A312F0" w:rsidRDefault="001107D4">
      <w:pPr>
        <w:pStyle w:val="a4"/>
        <w:rPr>
          <w:rFonts w:asciiTheme="minorBidi" w:hAnsiTheme="minorBidi" w:cstheme="minorBidi"/>
          <w:sz w:val="20"/>
          <w:szCs w:val="20"/>
          <w:rtl/>
        </w:rPr>
      </w:pPr>
      <w:r w:rsidRPr="00A312F0">
        <w:rPr>
          <w:rStyle w:val="a3"/>
          <w:rFonts w:asciiTheme="minorBidi" w:hAnsiTheme="minorBidi" w:cstheme="minorBidi"/>
          <w:sz w:val="20"/>
          <w:szCs w:val="20"/>
        </w:rPr>
        <w:footnoteRef/>
      </w:r>
      <w:r w:rsidRPr="00A312F0">
        <w:rPr>
          <w:rFonts w:asciiTheme="minorBidi" w:hAnsiTheme="minorBidi" w:cstheme="minorBidi"/>
          <w:sz w:val="20"/>
          <w:szCs w:val="20"/>
          <w:rtl/>
        </w:rPr>
        <w:t xml:space="preserve"> </w:t>
      </w:r>
      <w:r w:rsidRPr="00A312F0">
        <w:rPr>
          <w:rFonts w:asciiTheme="minorBidi" w:hAnsiTheme="minorBidi" w:cstheme="minorBidi"/>
          <w:sz w:val="20"/>
          <w:szCs w:val="20"/>
          <w:rtl/>
        </w:rPr>
        <w:t xml:space="preserve">נציין שתי הערות ביחס ללשון המשנה. </w:t>
      </w:r>
      <w:r w:rsidRPr="00A312F0">
        <w:rPr>
          <w:rFonts w:asciiTheme="minorBidi" w:hAnsiTheme="minorBidi" w:cstheme="minorBidi"/>
          <w:b w:val="0"/>
          <w:bCs/>
          <w:sz w:val="20"/>
          <w:szCs w:val="20"/>
          <w:rtl/>
        </w:rPr>
        <w:t>א</w:t>
      </w:r>
      <w:r w:rsidRPr="00A312F0">
        <w:rPr>
          <w:rFonts w:asciiTheme="minorBidi" w:hAnsiTheme="minorBidi" w:cstheme="minorBidi"/>
          <w:sz w:val="20"/>
          <w:szCs w:val="20"/>
          <w:rtl/>
        </w:rPr>
        <w:t xml:space="preserve">. המילים 'בן' ו'אב' לא באים לשלול את הבת או את האם. הראייה הפשוטה לכך היא שהמשנה מכנה את מצוות כיבוד אב ואם כ"מצוות </w:t>
      </w:r>
      <w:r w:rsidRPr="00A312F0">
        <w:rPr>
          <w:rFonts w:asciiTheme="minorBidi" w:hAnsiTheme="minorBidi" w:cstheme="minorBidi"/>
          <w:bCs/>
          <w:sz w:val="20"/>
          <w:szCs w:val="20"/>
          <w:rtl/>
        </w:rPr>
        <w:t>האב</w:t>
      </w:r>
      <w:r w:rsidRPr="00A312F0">
        <w:rPr>
          <w:rFonts w:asciiTheme="minorBidi" w:hAnsiTheme="minorBidi" w:cstheme="minorBidi"/>
          <w:sz w:val="20"/>
          <w:szCs w:val="20"/>
          <w:rtl/>
        </w:rPr>
        <w:t xml:space="preserve"> על הבן" (מצוות כיבוד </w:t>
      </w:r>
      <w:r w:rsidRPr="00A312F0">
        <w:rPr>
          <w:rFonts w:asciiTheme="minorBidi" w:hAnsiTheme="minorBidi" w:cstheme="minorBidi"/>
          <w:bCs/>
          <w:sz w:val="20"/>
          <w:szCs w:val="20"/>
          <w:rtl/>
        </w:rPr>
        <w:t>האב</w:t>
      </w:r>
      <w:r w:rsidRPr="00A312F0">
        <w:rPr>
          <w:rFonts w:asciiTheme="minorBidi" w:hAnsiTheme="minorBidi" w:cstheme="minorBidi"/>
          <w:sz w:val="20"/>
          <w:szCs w:val="20"/>
          <w:rtl/>
        </w:rPr>
        <w:t xml:space="preserve"> המוטלת על הבן), על אף שברור שכיבוד אם הוא בכלל ("כַּבֵּד אֶת אָבִיךָ וְאֶת </w:t>
      </w:r>
      <w:proofErr w:type="spellStart"/>
      <w:r w:rsidRPr="00A312F0">
        <w:rPr>
          <w:rFonts w:asciiTheme="minorBidi" w:hAnsiTheme="minorBidi" w:cstheme="minorBidi"/>
          <w:bCs/>
          <w:sz w:val="20"/>
          <w:szCs w:val="20"/>
          <w:rtl/>
        </w:rPr>
        <w:t>אִמֶּך</w:t>
      </w:r>
      <w:proofErr w:type="spellEnd"/>
      <w:r w:rsidRPr="00A312F0">
        <w:rPr>
          <w:rFonts w:asciiTheme="minorBidi" w:hAnsiTheme="minorBidi" w:cstheme="minorBidi"/>
          <w:bCs/>
          <w:sz w:val="20"/>
          <w:szCs w:val="20"/>
          <w:rtl/>
        </w:rPr>
        <w:t>ָ</w:t>
      </w:r>
      <w:r w:rsidRPr="00A312F0">
        <w:rPr>
          <w:rFonts w:asciiTheme="minorBidi" w:hAnsiTheme="minorBidi" w:cstheme="minorBidi"/>
          <w:sz w:val="20"/>
          <w:szCs w:val="20"/>
          <w:rtl/>
        </w:rPr>
        <w:t xml:space="preserve">" - שמות כ', </w:t>
      </w:r>
      <w:proofErr w:type="spellStart"/>
      <w:r w:rsidRPr="00A312F0">
        <w:rPr>
          <w:rFonts w:asciiTheme="minorBidi" w:hAnsiTheme="minorBidi" w:cstheme="minorBidi"/>
          <w:sz w:val="20"/>
          <w:szCs w:val="20"/>
          <w:rtl/>
        </w:rPr>
        <w:t>יב</w:t>
      </w:r>
      <w:proofErr w:type="spellEnd"/>
      <w:r w:rsidRPr="00A312F0">
        <w:rPr>
          <w:rFonts w:asciiTheme="minorBidi" w:hAnsiTheme="minorBidi" w:cstheme="minorBidi"/>
          <w:sz w:val="20"/>
          <w:szCs w:val="20"/>
          <w:rtl/>
        </w:rPr>
        <w:t xml:space="preserve">). גם 'הבן' המחויב בכיבוד הוריו ("מצוות האב על </w:t>
      </w:r>
      <w:r w:rsidRPr="00A312F0">
        <w:rPr>
          <w:rFonts w:asciiTheme="minorBidi" w:hAnsiTheme="minorBidi" w:cstheme="minorBidi"/>
          <w:bCs/>
          <w:sz w:val="20"/>
          <w:szCs w:val="20"/>
          <w:rtl/>
        </w:rPr>
        <w:t>הבן</w:t>
      </w:r>
      <w:r w:rsidRPr="00A312F0">
        <w:rPr>
          <w:rFonts w:asciiTheme="minorBidi" w:hAnsiTheme="minorBidi" w:cstheme="minorBidi"/>
          <w:sz w:val="20"/>
          <w:szCs w:val="20"/>
          <w:rtl/>
        </w:rPr>
        <w:t xml:space="preserve">"), הוא שם כולל לבן ולבת, כדברי המשנה - "אחד אנשים </w:t>
      </w:r>
      <w:r w:rsidRPr="00A312F0">
        <w:rPr>
          <w:rFonts w:asciiTheme="minorBidi" w:hAnsiTheme="minorBidi" w:cstheme="minorBidi"/>
          <w:bCs/>
          <w:sz w:val="20"/>
          <w:szCs w:val="20"/>
          <w:rtl/>
        </w:rPr>
        <w:t>ואחד נשים</w:t>
      </w:r>
      <w:r w:rsidRPr="00A312F0">
        <w:rPr>
          <w:rFonts w:asciiTheme="minorBidi" w:hAnsiTheme="minorBidi" w:cstheme="minorBidi"/>
          <w:sz w:val="20"/>
          <w:szCs w:val="20"/>
          <w:rtl/>
        </w:rPr>
        <w:t xml:space="preserve"> חייבין. </w:t>
      </w:r>
      <w:r w:rsidRPr="00A312F0">
        <w:rPr>
          <w:rFonts w:asciiTheme="minorBidi" w:hAnsiTheme="minorBidi" w:cstheme="minorBidi"/>
          <w:b w:val="0"/>
          <w:bCs/>
          <w:sz w:val="20"/>
          <w:szCs w:val="20"/>
          <w:rtl/>
        </w:rPr>
        <w:t>ב</w:t>
      </w:r>
      <w:r w:rsidRPr="00A312F0">
        <w:rPr>
          <w:rFonts w:asciiTheme="minorBidi" w:hAnsiTheme="minorBidi" w:cstheme="minorBidi"/>
          <w:sz w:val="20"/>
          <w:szCs w:val="20"/>
          <w:rtl/>
        </w:rPr>
        <w:t xml:space="preserve">. מה מקופל בניסוח זה, תחת המיקוד בהורים וילדים (הניסוח 'הורים' מצוי בלשון מקרא [כמו בבראשית מ"ט, </w:t>
      </w:r>
      <w:proofErr w:type="spellStart"/>
      <w:r w:rsidRPr="00A312F0">
        <w:rPr>
          <w:rFonts w:asciiTheme="minorBidi" w:hAnsiTheme="minorBidi" w:cstheme="minorBidi"/>
          <w:sz w:val="20"/>
          <w:szCs w:val="20"/>
          <w:rtl/>
        </w:rPr>
        <w:t>כו</w:t>
      </w:r>
      <w:proofErr w:type="spellEnd"/>
      <w:r w:rsidRPr="00A312F0">
        <w:rPr>
          <w:rFonts w:asciiTheme="minorBidi" w:hAnsiTheme="minorBidi" w:cstheme="minorBidi"/>
          <w:sz w:val="20"/>
          <w:szCs w:val="20"/>
          <w:rtl/>
        </w:rPr>
        <w:t>] ואף בלשון חכמים - תנאים ואמוראים)? המונח "הורים" נקשר לעובדת קיומו של היריון. המונח "ילדים" נקשר לעובדת היותם נולדים. הצירוף "הורים וילדים" יתפרש כציון להורות המחוללת לידה, וכציון לאחריות ההורית הנגזרת מכך. לעומתו הניסוח "אב ובן", משייך אותם כחוליות יסוד בשרשרת הדורות.</w:t>
      </w:r>
    </w:p>
  </w:footnote>
  <w:footnote w:id="3">
    <w:p w14:paraId="262D64EF" w14:textId="5C9A27E0" w:rsidR="001107D4" w:rsidRPr="00A312F0" w:rsidRDefault="001107D4" w:rsidP="00135FD1">
      <w:pPr>
        <w:pStyle w:val="165"/>
        <w:spacing w:line="360" w:lineRule="auto"/>
        <w:rPr>
          <w:rFonts w:asciiTheme="minorBidi" w:hAnsiTheme="minorBidi" w:cstheme="minorBidi"/>
          <w:rtl/>
        </w:rPr>
      </w:pPr>
      <w:r w:rsidRPr="00A312F0">
        <w:rPr>
          <w:rStyle w:val="a3"/>
          <w:rFonts w:asciiTheme="minorBidi" w:hAnsiTheme="minorBidi" w:cstheme="minorBidi"/>
        </w:rPr>
        <w:footnoteRef/>
      </w:r>
      <w:r w:rsidRPr="00A312F0">
        <w:rPr>
          <w:rFonts w:asciiTheme="minorBidi" w:hAnsiTheme="minorBidi" w:cstheme="minorBidi"/>
          <w:rtl/>
        </w:rPr>
        <w:t xml:space="preserve"> </w:t>
      </w:r>
      <w:r w:rsidRPr="00A312F0">
        <w:rPr>
          <w:rFonts w:asciiTheme="minorBidi" w:hAnsiTheme="minorBidi" w:cstheme="minorBidi"/>
          <w:rtl/>
        </w:rPr>
        <w:t xml:space="preserve">דרשה זו מובאת במופעה המלא בפתיחה לסוגית הגמרא בדף ל', ע"ב, העוסקת במצוות כיבוד הורים, ושם נעסוק בה בהרחבה. </w:t>
      </w:r>
    </w:p>
  </w:footnote>
  <w:footnote w:id="4">
    <w:p w14:paraId="001FAE98" w14:textId="77777777" w:rsidR="001107D4" w:rsidRPr="00A312F0" w:rsidRDefault="001107D4" w:rsidP="00135FD1">
      <w:pPr>
        <w:pStyle w:val="a4"/>
        <w:rPr>
          <w:rFonts w:asciiTheme="minorBidi" w:hAnsiTheme="minorBidi" w:cstheme="minorBidi"/>
          <w:sz w:val="20"/>
          <w:szCs w:val="20"/>
        </w:rPr>
      </w:pPr>
      <w:r w:rsidRPr="00A312F0">
        <w:rPr>
          <w:rStyle w:val="a3"/>
          <w:rFonts w:asciiTheme="minorBidi" w:hAnsiTheme="minorBidi" w:cstheme="minorBidi"/>
          <w:sz w:val="20"/>
          <w:szCs w:val="20"/>
        </w:rPr>
        <w:footnoteRef/>
      </w:r>
      <w:r w:rsidRPr="00A312F0">
        <w:rPr>
          <w:rFonts w:asciiTheme="minorBidi" w:hAnsiTheme="minorBidi" w:cstheme="minorBidi"/>
          <w:sz w:val="20"/>
          <w:szCs w:val="20"/>
          <w:rtl/>
        </w:rPr>
        <w:t xml:space="preserve"> ומה בדבר אדם הגר במקום שלא קיימת בו אפשרות לשחות?</w:t>
      </w:r>
    </w:p>
  </w:footnote>
  <w:footnote w:id="5">
    <w:p w14:paraId="17134BED" w14:textId="56DF9349" w:rsidR="00F823C4" w:rsidRDefault="00F823C4" w:rsidP="00533108">
      <w:pPr>
        <w:rPr>
          <w:rtl/>
        </w:rPr>
      </w:pPr>
      <w:r>
        <w:rPr>
          <w:rStyle w:val="a3"/>
        </w:rPr>
        <w:footnoteRef/>
      </w:r>
      <w:r>
        <w:rPr>
          <w:rtl/>
        </w:rPr>
        <w:t xml:space="preserve"> </w:t>
      </w:r>
      <w:r w:rsidR="00E270D2" w:rsidRPr="00533108">
        <w:rPr>
          <w:rFonts w:hint="eastAsia"/>
          <w:sz w:val="20"/>
          <w:szCs w:val="20"/>
          <w:rtl/>
        </w:rPr>
        <w:t>יש</w:t>
      </w:r>
      <w:r w:rsidR="00E270D2" w:rsidRPr="00533108">
        <w:rPr>
          <w:sz w:val="20"/>
          <w:szCs w:val="20"/>
          <w:rtl/>
        </w:rPr>
        <w:t xml:space="preserve"> לשים לב לכך שישנם חיובים נוספים של האב כלפי בנו אותם </w:t>
      </w:r>
      <w:proofErr w:type="spellStart"/>
      <w:r w:rsidR="00E270D2" w:rsidRPr="00533108">
        <w:rPr>
          <w:rFonts w:hint="eastAsia"/>
          <w:sz w:val="20"/>
          <w:szCs w:val="20"/>
          <w:rtl/>
        </w:rPr>
        <w:t>הברייתא</w:t>
      </w:r>
      <w:proofErr w:type="spellEnd"/>
      <w:r w:rsidR="00E270D2" w:rsidRPr="00533108">
        <w:rPr>
          <w:sz w:val="20"/>
          <w:szCs w:val="20"/>
          <w:rtl/>
        </w:rPr>
        <w:t xml:space="preserve"> לא הזכירה, כדוגמת המצווה לזון את הבן או מצוות 'והגדת לבנך'. </w:t>
      </w:r>
      <w:proofErr w:type="spellStart"/>
      <w:r w:rsidR="00E270D2" w:rsidRPr="00533108">
        <w:rPr>
          <w:rFonts w:hint="eastAsia"/>
          <w:sz w:val="20"/>
          <w:szCs w:val="20"/>
          <w:rtl/>
        </w:rPr>
        <w:t>הברייתא</w:t>
      </w:r>
      <w:proofErr w:type="spellEnd"/>
      <w:r w:rsidR="00E270D2" w:rsidRPr="00533108">
        <w:rPr>
          <w:sz w:val="20"/>
          <w:szCs w:val="20"/>
          <w:rtl/>
        </w:rPr>
        <w:t xml:space="preserve"> בחרה שש מצוות, שכל אחת מהן מייצגת תחום במימוש ייעודו הרוחני והמעשי של הבן. מצוות אחרות הכלולות בתחומים אלו, או לחילופין מצוות שאינן קשורות להתפתחות האישיות של הבן, אינן נכללות </w:t>
      </w:r>
      <w:proofErr w:type="spellStart"/>
      <w:r w:rsidR="00E270D2" w:rsidRPr="00533108">
        <w:rPr>
          <w:rFonts w:hint="eastAsia"/>
          <w:sz w:val="20"/>
          <w:szCs w:val="20"/>
          <w:rtl/>
        </w:rPr>
        <w:t>בברייתא</w:t>
      </w:r>
      <w:proofErr w:type="spellEnd"/>
      <w:r w:rsidR="00E270D2" w:rsidRPr="00533108">
        <w:rPr>
          <w:sz w:val="20"/>
          <w:szCs w:val="20"/>
          <w:rtl/>
        </w:rPr>
        <w:t xml:space="preserve">. </w:t>
      </w:r>
      <w:r w:rsidR="00E270D2" w:rsidRPr="00533108">
        <w:rPr>
          <w:rFonts w:asciiTheme="minorBidi" w:hAnsiTheme="minorBidi" w:cstheme="minorBidi"/>
          <w:sz w:val="20"/>
          <w:szCs w:val="20"/>
          <w:rtl/>
        </w:rPr>
        <w:t xml:space="preserve">כך לדוגמה </w:t>
      </w:r>
      <w:proofErr w:type="spellStart"/>
      <w:r w:rsidR="00E270D2" w:rsidRPr="00533108">
        <w:rPr>
          <w:rFonts w:asciiTheme="minorBidi" w:hAnsiTheme="minorBidi" w:cstheme="minorBidi"/>
          <w:sz w:val="20"/>
          <w:szCs w:val="20"/>
          <w:rtl/>
        </w:rPr>
        <w:t>הברייתא</w:t>
      </w:r>
      <w:proofErr w:type="spellEnd"/>
      <w:r w:rsidR="00E270D2" w:rsidRPr="00533108">
        <w:rPr>
          <w:rFonts w:asciiTheme="minorBidi" w:hAnsiTheme="minorBidi" w:cstheme="minorBidi"/>
          <w:sz w:val="20"/>
          <w:szCs w:val="20"/>
          <w:rtl/>
        </w:rPr>
        <w:t xml:space="preserve"> לא מנתה את חובת האב לזון את בנו, למרות שבמבט ראשון חובה זו היא בסיסית יותר ממצוות אחרות המנויות </w:t>
      </w:r>
      <w:proofErr w:type="spellStart"/>
      <w:r w:rsidR="00E270D2" w:rsidRPr="00533108">
        <w:rPr>
          <w:rFonts w:asciiTheme="minorBidi" w:hAnsiTheme="minorBidi" w:cstheme="minorBidi"/>
          <w:sz w:val="20"/>
          <w:szCs w:val="20"/>
          <w:rtl/>
        </w:rPr>
        <w:t>בברייתא</w:t>
      </w:r>
      <w:proofErr w:type="spellEnd"/>
      <w:r w:rsidR="00E270D2" w:rsidRPr="00533108">
        <w:rPr>
          <w:rFonts w:asciiTheme="minorBidi" w:hAnsiTheme="minorBidi" w:cstheme="minorBidi"/>
          <w:sz w:val="20"/>
          <w:szCs w:val="20"/>
          <w:rtl/>
        </w:rPr>
        <w:t xml:space="preserve"> (ובפרט ממצוות פדיון הבן, אשר מתקיימת רק בבן בכור ולא בכלל הבנים והבנות). השמטתה מובנת לאור ההבנה </w:t>
      </w:r>
      <w:proofErr w:type="spellStart"/>
      <w:r w:rsidR="00E270D2" w:rsidRPr="00533108">
        <w:rPr>
          <w:rFonts w:asciiTheme="minorBidi" w:hAnsiTheme="minorBidi" w:cstheme="minorBidi"/>
          <w:sz w:val="20"/>
          <w:szCs w:val="20"/>
          <w:rtl/>
        </w:rPr>
        <w:t>שהברייתא</w:t>
      </w:r>
      <w:proofErr w:type="spellEnd"/>
      <w:r w:rsidR="00E270D2" w:rsidRPr="00533108">
        <w:rPr>
          <w:rFonts w:asciiTheme="minorBidi" w:hAnsiTheme="minorBidi" w:cstheme="minorBidi"/>
          <w:sz w:val="20"/>
          <w:szCs w:val="20"/>
          <w:rtl/>
        </w:rPr>
        <w:t xml:space="preserve"> עוסקת במצוות המביאות את הבן לממש את ייעודו. מימוש שכזה אינו קיים בחובת האב לזון את הבן, המהווה מענה לצורך קיומי של הבן. על כן, חובה זו אינה מוזכרת.</w:t>
      </w:r>
    </w:p>
  </w:footnote>
  <w:footnote w:id="6">
    <w:p w14:paraId="750FF48F" w14:textId="18BBECFD" w:rsidR="001107D4" w:rsidRPr="00A312F0" w:rsidRDefault="001107D4" w:rsidP="00135FD1">
      <w:pPr>
        <w:pStyle w:val="165"/>
        <w:spacing w:line="360" w:lineRule="auto"/>
        <w:rPr>
          <w:rFonts w:asciiTheme="minorBidi" w:hAnsiTheme="minorBidi" w:cstheme="minorBidi"/>
          <w:rtl/>
        </w:rPr>
      </w:pPr>
      <w:r w:rsidRPr="00A312F0">
        <w:rPr>
          <w:rStyle w:val="a3"/>
          <w:rFonts w:asciiTheme="minorBidi" w:hAnsiTheme="minorBidi" w:cstheme="minorBidi"/>
        </w:rPr>
        <w:footnoteRef/>
      </w:r>
      <w:r w:rsidRPr="00A312F0">
        <w:rPr>
          <w:rFonts w:asciiTheme="minorBidi" w:hAnsiTheme="minorBidi" w:cstheme="minorBidi"/>
          <w:rtl/>
        </w:rPr>
        <w:t xml:space="preserve"> הבנה זו מהווה מענה לשאלה נוספת שיכולה להישאל על </w:t>
      </w:r>
      <w:proofErr w:type="spellStart"/>
      <w:r w:rsidRPr="00A312F0">
        <w:rPr>
          <w:rFonts w:asciiTheme="minorBidi" w:hAnsiTheme="minorBidi" w:cstheme="minorBidi"/>
          <w:rtl/>
        </w:rPr>
        <w:t>הסוגיה</w:t>
      </w:r>
      <w:proofErr w:type="spellEnd"/>
      <w:r w:rsidRPr="00A312F0">
        <w:rPr>
          <w:rFonts w:asciiTheme="minorBidi" w:hAnsiTheme="minorBidi" w:cstheme="minorBidi"/>
          <w:rtl/>
        </w:rPr>
        <w:t>. בדבריה "</w:t>
      </w:r>
      <w:proofErr w:type="spellStart"/>
      <w:r w:rsidRPr="00A312F0">
        <w:rPr>
          <w:rFonts w:asciiTheme="minorBidi" w:hAnsiTheme="minorBidi" w:cstheme="minorBidi"/>
          <w:rtl/>
        </w:rPr>
        <w:t>תנינא</w:t>
      </w:r>
      <w:proofErr w:type="spellEnd"/>
      <w:r w:rsidRPr="00A312F0">
        <w:rPr>
          <w:rFonts w:asciiTheme="minorBidi" w:hAnsiTheme="minorBidi" w:cstheme="minorBidi"/>
          <w:rtl/>
        </w:rPr>
        <w:t xml:space="preserve"> להא, דתנו רבנן..." קושרת הגמרא את דברי המשנה "כל מצוות הבן על האב" לדברי </w:t>
      </w:r>
      <w:proofErr w:type="spellStart"/>
      <w:r w:rsidRPr="00A312F0">
        <w:rPr>
          <w:rFonts w:asciiTheme="minorBidi" w:hAnsiTheme="minorBidi" w:cstheme="minorBidi"/>
          <w:rtl/>
        </w:rPr>
        <w:t>הברייתא</w:t>
      </w:r>
      <w:proofErr w:type="spellEnd"/>
      <w:r w:rsidRPr="00A312F0">
        <w:rPr>
          <w:rFonts w:asciiTheme="minorBidi" w:hAnsiTheme="minorBidi" w:cstheme="minorBidi"/>
          <w:rtl/>
        </w:rPr>
        <w:t xml:space="preserve"> "האב חייב בבנו...". המובן הפשוט של כריכה זו היא שהפעולות המנויות </w:t>
      </w:r>
      <w:proofErr w:type="spellStart"/>
      <w:r w:rsidRPr="00A312F0">
        <w:rPr>
          <w:rFonts w:asciiTheme="minorBidi" w:hAnsiTheme="minorBidi" w:cstheme="minorBidi"/>
          <w:rtl/>
        </w:rPr>
        <w:t>בברייתא</w:t>
      </w:r>
      <w:proofErr w:type="spellEnd"/>
      <w:r w:rsidRPr="00A312F0">
        <w:rPr>
          <w:rFonts w:asciiTheme="minorBidi" w:hAnsiTheme="minorBidi" w:cstheme="minorBidi"/>
          <w:rtl/>
        </w:rPr>
        <w:t xml:space="preserve"> הן מצוות, ומתבקשת השאלה – וכי קיימת מצווה</w:t>
      </w:r>
      <w:r>
        <w:rPr>
          <w:rFonts w:asciiTheme="minorBidi" w:hAnsiTheme="minorBidi" w:cstheme="minorBidi"/>
          <w:rtl/>
        </w:rPr>
        <w:t xml:space="preserve"> </w:t>
      </w:r>
      <w:r w:rsidRPr="00A312F0">
        <w:rPr>
          <w:rFonts w:asciiTheme="minorBidi" w:hAnsiTheme="minorBidi" w:cstheme="minorBidi"/>
          <w:rtl/>
        </w:rPr>
        <w:t>בלימוד אומנות או בהשטה בנהר? אכן אם הנושא הוא פעולות קונקרטיות אלו, בוודאי שהן אינן פעולות של מצווה. אם מדובר על מכלול תחומי אחריות שהאב חייב להכשיר בהם את בנו, האומנות – בהיבט האחריות לקיום, לפרנסה, וההשטה בנהר – כמחויבות להקנות לבן יכולת תמרון וכישורי חיים, אלו יכולים להיות סניף למושג "דרך ארץ", או חלק מן הציווי "לא לתוהו בראה לשבת יצרה".</w:t>
      </w:r>
    </w:p>
  </w:footnote>
  <w:footnote w:id="7">
    <w:p w14:paraId="438CCE91" w14:textId="40ED6A96" w:rsidR="001107D4" w:rsidRPr="00A312F0" w:rsidRDefault="001107D4" w:rsidP="00135FD1">
      <w:pPr>
        <w:pStyle w:val="166"/>
        <w:rPr>
          <w:rFonts w:asciiTheme="minorBidi" w:hAnsiTheme="minorBidi" w:cstheme="minorBidi"/>
          <w:sz w:val="20"/>
          <w:szCs w:val="20"/>
          <w:rtl/>
        </w:rPr>
      </w:pPr>
      <w:r w:rsidRPr="00A312F0">
        <w:rPr>
          <w:rStyle w:val="a3"/>
          <w:rFonts w:asciiTheme="minorBidi" w:hAnsiTheme="minorBidi" w:cstheme="minorBidi"/>
          <w:sz w:val="20"/>
          <w:szCs w:val="20"/>
        </w:rPr>
        <w:footnoteRef/>
      </w:r>
      <w:r w:rsidRPr="00A312F0">
        <w:rPr>
          <w:rFonts w:asciiTheme="minorBidi" w:hAnsiTheme="minorBidi" w:cstheme="minorBidi"/>
          <w:sz w:val="20"/>
          <w:szCs w:val="20"/>
          <w:rtl/>
        </w:rPr>
        <w:t xml:space="preserve"> כאמור, במבט ראשון נראה המבנה ככרונולוגי. כך ביחס לשלושת החיובים הראשונים - החיוב למול את הבן ביום השמיני, החיוב לפדותו ביום השלושים והחיוב ללמדו תורה בשלב המאוחר לשני אלו. קשה הוא מיקומו של החיוב "להשיאו אישה" כקודם לחיוב ללמדו אומנות. גם אם יונח </w:t>
      </w:r>
      <w:proofErr w:type="spellStart"/>
      <w:r w:rsidRPr="00A312F0">
        <w:rPr>
          <w:rFonts w:asciiTheme="minorBidi" w:hAnsiTheme="minorBidi" w:cstheme="minorBidi"/>
          <w:sz w:val="20"/>
          <w:szCs w:val="20"/>
          <w:rtl/>
        </w:rPr>
        <w:t>שהברייתא</w:t>
      </w:r>
      <w:proofErr w:type="spellEnd"/>
      <w:r w:rsidRPr="00A312F0">
        <w:rPr>
          <w:rFonts w:asciiTheme="minorBidi" w:hAnsiTheme="minorBidi" w:cstheme="minorBidi"/>
          <w:sz w:val="20"/>
          <w:szCs w:val="20"/>
          <w:rtl/>
        </w:rPr>
        <w:t xml:space="preserve"> מדברת במציאות בה הנישואין היו בגיל מוקדם, קשה לדבר על מחויבות האב להכשיר את בנו לאחר שזה כבר הקים לעצמו תא משפחתי. עיקרון זה נמצא בספר משלי: "הָכֵן בַּחוּץ מְלַאכְתֶּךָ </w:t>
      </w:r>
      <w:proofErr w:type="spellStart"/>
      <w:r w:rsidRPr="00A312F0">
        <w:rPr>
          <w:rFonts w:asciiTheme="minorBidi" w:hAnsiTheme="minorBidi" w:cstheme="minorBidi"/>
          <w:sz w:val="20"/>
          <w:szCs w:val="20"/>
          <w:rtl/>
        </w:rPr>
        <w:t>וְעַתְּדָה</w:t>
      </w:r>
      <w:proofErr w:type="spellEnd"/>
      <w:r w:rsidRPr="00A312F0">
        <w:rPr>
          <w:rFonts w:asciiTheme="minorBidi" w:hAnsiTheme="minorBidi" w:cstheme="minorBidi"/>
          <w:sz w:val="20"/>
          <w:szCs w:val="20"/>
          <w:rtl/>
        </w:rPr>
        <w:t xml:space="preserve">ּ בַּשָּׂדֶה לָךְ אַחַר וּבָנִיתָ בֵיתֶךָ" (משלי כ"ד, </w:t>
      </w:r>
      <w:proofErr w:type="spellStart"/>
      <w:r w:rsidRPr="00A312F0">
        <w:rPr>
          <w:rFonts w:asciiTheme="minorBidi" w:hAnsiTheme="minorBidi" w:cstheme="minorBidi"/>
          <w:sz w:val="20"/>
          <w:szCs w:val="20"/>
          <w:rtl/>
        </w:rPr>
        <w:t>כז</w:t>
      </w:r>
      <w:proofErr w:type="spellEnd"/>
      <w:r w:rsidRPr="00A312F0">
        <w:rPr>
          <w:rFonts w:asciiTheme="minorBidi" w:hAnsiTheme="minorBidi" w:cstheme="minorBidi"/>
          <w:sz w:val="20"/>
          <w:szCs w:val="20"/>
          <w:rtl/>
        </w:rPr>
        <w:t xml:space="preserve">). ובתלמוד: "תנו רבנן: אשר בנה אשר נטע אשר ארש - לימדה תורה דרך ארץ, שיבנה אדם בית </w:t>
      </w:r>
      <w:proofErr w:type="spellStart"/>
      <w:r w:rsidRPr="00A312F0">
        <w:rPr>
          <w:rFonts w:asciiTheme="minorBidi" w:hAnsiTheme="minorBidi" w:cstheme="minorBidi"/>
          <w:sz w:val="20"/>
          <w:szCs w:val="20"/>
          <w:rtl/>
        </w:rPr>
        <w:t>ויטע</w:t>
      </w:r>
      <w:proofErr w:type="spellEnd"/>
      <w:r w:rsidRPr="00A312F0">
        <w:rPr>
          <w:rFonts w:asciiTheme="minorBidi" w:hAnsiTheme="minorBidi" w:cstheme="minorBidi"/>
          <w:sz w:val="20"/>
          <w:szCs w:val="20"/>
          <w:rtl/>
        </w:rPr>
        <w:t xml:space="preserve"> כרם ואח"כ </w:t>
      </w:r>
      <w:proofErr w:type="spellStart"/>
      <w:r w:rsidRPr="00A312F0">
        <w:rPr>
          <w:rFonts w:asciiTheme="minorBidi" w:hAnsiTheme="minorBidi" w:cstheme="minorBidi"/>
          <w:sz w:val="20"/>
          <w:szCs w:val="20"/>
          <w:rtl/>
        </w:rPr>
        <w:t>ישא</w:t>
      </w:r>
      <w:proofErr w:type="spellEnd"/>
      <w:r w:rsidRPr="00A312F0">
        <w:rPr>
          <w:rFonts w:asciiTheme="minorBidi" w:hAnsiTheme="minorBidi" w:cstheme="minorBidi"/>
          <w:sz w:val="20"/>
          <w:szCs w:val="20"/>
          <w:rtl/>
        </w:rPr>
        <w:t xml:space="preserve"> </w:t>
      </w:r>
      <w:proofErr w:type="spellStart"/>
      <w:r w:rsidRPr="00A312F0">
        <w:rPr>
          <w:rFonts w:asciiTheme="minorBidi" w:hAnsiTheme="minorBidi" w:cstheme="minorBidi"/>
          <w:sz w:val="20"/>
          <w:szCs w:val="20"/>
          <w:rtl/>
        </w:rPr>
        <w:t>אשה</w:t>
      </w:r>
      <w:proofErr w:type="spellEnd"/>
      <w:r w:rsidRPr="00A312F0">
        <w:rPr>
          <w:rFonts w:asciiTheme="minorBidi" w:hAnsiTheme="minorBidi" w:cstheme="minorBidi"/>
          <w:sz w:val="20"/>
          <w:szCs w:val="20"/>
          <w:rtl/>
        </w:rPr>
        <w:t xml:space="preserve">. ואף שלמה אמר </w:t>
      </w:r>
      <w:proofErr w:type="spellStart"/>
      <w:r w:rsidRPr="00A312F0">
        <w:rPr>
          <w:rFonts w:asciiTheme="minorBidi" w:hAnsiTheme="minorBidi" w:cstheme="minorBidi"/>
          <w:sz w:val="20"/>
          <w:szCs w:val="20"/>
          <w:rtl/>
        </w:rPr>
        <w:t>בחכמתו</w:t>
      </w:r>
      <w:proofErr w:type="spellEnd"/>
      <w:r w:rsidRPr="00A312F0">
        <w:rPr>
          <w:rFonts w:asciiTheme="minorBidi" w:hAnsiTheme="minorBidi" w:cstheme="minorBidi"/>
          <w:sz w:val="20"/>
          <w:szCs w:val="20"/>
          <w:rtl/>
        </w:rPr>
        <w:t xml:space="preserve">: הכן בחוץ מלאכתך </w:t>
      </w:r>
      <w:proofErr w:type="spellStart"/>
      <w:r w:rsidRPr="00A312F0">
        <w:rPr>
          <w:rFonts w:asciiTheme="minorBidi" w:hAnsiTheme="minorBidi" w:cstheme="minorBidi"/>
          <w:sz w:val="20"/>
          <w:szCs w:val="20"/>
          <w:rtl/>
        </w:rPr>
        <w:t>ועתדה</w:t>
      </w:r>
      <w:proofErr w:type="spellEnd"/>
      <w:r w:rsidRPr="00A312F0">
        <w:rPr>
          <w:rFonts w:asciiTheme="minorBidi" w:hAnsiTheme="minorBidi" w:cstheme="minorBidi"/>
          <w:sz w:val="20"/>
          <w:szCs w:val="20"/>
          <w:rtl/>
        </w:rPr>
        <w:t xml:space="preserve"> בשדה לך אחר ובנית ביתך, הכן בחוץ מלאכתך - זה בית, </w:t>
      </w:r>
      <w:proofErr w:type="spellStart"/>
      <w:r w:rsidRPr="00A312F0">
        <w:rPr>
          <w:rFonts w:asciiTheme="minorBidi" w:hAnsiTheme="minorBidi" w:cstheme="minorBidi"/>
          <w:sz w:val="20"/>
          <w:szCs w:val="20"/>
          <w:rtl/>
        </w:rPr>
        <w:t>ועתדה</w:t>
      </w:r>
      <w:proofErr w:type="spellEnd"/>
      <w:r w:rsidRPr="00A312F0">
        <w:rPr>
          <w:rFonts w:asciiTheme="minorBidi" w:hAnsiTheme="minorBidi" w:cstheme="minorBidi"/>
          <w:sz w:val="20"/>
          <w:szCs w:val="20"/>
          <w:rtl/>
        </w:rPr>
        <w:t xml:space="preserve"> בשדה לך - זה כרם, אחר ובנית ביתך - זו </w:t>
      </w:r>
      <w:proofErr w:type="spellStart"/>
      <w:r w:rsidRPr="00A312F0">
        <w:rPr>
          <w:rFonts w:asciiTheme="minorBidi" w:hAnsiTheme="minorBidi" w:cstheme="minorBidi"/>
          <w:sz w:val="20"/>
          <w:szCs w:val="20"/>
          <w:rtl/>
        </w:rPr>
        <w:t>אשה</w:t>
      </w:r>
      <w:proofErr w:type="spellEnd"/>
      <w:r w:rsidRPr="00A312F0">
        <w:rPr>
          <w:rFonts w:asciiTheme="minorBidi" w:hAnsiTheme="minorBidi" w:cstheme="minorBidi"/>
          <w:sz w:val="20"/>
          <w:szCs w:val="20"/>
          <w:rtl/>
        </w:rPr>
        <w:t>" (סוטה מ"ד,</w:t>
      </w:r>
      <w:r>
        <w:rPr>
          <w:rFonts w:asciiTheme="minorBidi" w:hAnsiTheme="minorBidi" w:cstheme="minorBidi"/>
          <w:sz w:val="20"/>
          <w:szCs w:val="20"/>
          <w:rtl/>
        </w:rPr>
        <w:t xml:space="preserve"> </w:t>
      </w:r>
      <w:r w:rsidRPr="00A312F0">
        <w:rPr>
          <w:rFonts w:asciiTheme="minorBidi" w:hAnsiTheme="minorBidi" w:cstheme="minorBidi"/>
          <w:sz w:val="20"/>
          <w:szCs w:val="20"/>
          <w:rtl/>
        </w:rPr>
        <w:t xml:space="preserve">ע"א). וברמב"ם: "דרך בעלי דעה שיקבע לו אדם מלאכה המפרנסת אותו תחילה, ואחר כך יקנה בית דירה, ואחר כך </w:t>
      </w:r>
      <w:proofErr w:type="spellStart"/>
      <w:r w:rsidRPr="00A312F0">
        <w:rPr>
          <w:rFonts w:asciiTheme="minorBidi" w:hAnsiTheme="minorBidi" w:cstheme="minorBidi"/>
          <w:sz w:val="20"/>
          <w:szCs w:val="20"/>
          <w:rtl/>
        </w:rPr>
        <w:t>ישא</w:t>
      </w:r>
      <w:proofErr w:type="spellEnd"/>
      <w:r w:rsidRPr="00A312F0">
        <w:rPr>
          <w:rFonts w:asciiTheme="minorBidi" w:hAnsiTheme="minorBidi" w:cstheme="minorBidi"/>
          <w:sz w:val="20"/>
          <w:szCs w:val="20"/>
          <w:rtl/>
        </w:rPr>
        <w:t xml:space="preserve"> </w:t>
      </w:r>
      <w:proofErr w:type="spellStart"/>
      <w:r w:rsidRPr="00A312F0">
        <w:rPr>
          <w:rFonts w:asciiTheme="minorBidi" w:hAnsiTheme="minorBidi" w:cstheme="minorBidi"/>
          <w:sz w:val="20"/>
          <w:szCs w:val="20"/>
          <w:rtl/>
        </w:rPr>
        <w:t>אשה</w:t>
      </w:r>
      <w:proofErr w:type="spellEnd"/>
      <w:r w:rsidRPr="00A312F0">
        <w:rPr>
          <w:rFonts w:asciiTheme="minorBidi" w:hAnsiTheme="minorBidi" w:cstheme="minorBidi"/>
          <w:sz w:val="20"/>
          <w:szCs w:val="20"/>
          <w:rtl/>
        </w:rPr>
        <w:t xml:space="preserve">, שנאמר מי האיש אשר נטע כרם ולא חללו, מי האיש אשר בנה בית חדש ולא חנכו, מי האיש אשר ארש </w:t>
      </w:r>
      <w:proofErr w:type="spellStart"/>
      <w:r w:rsidRPr="00A312F0">
        <w:rPr>
          <w:rFonts w:asciiTheme="minorBidi" w:hAnsiTheme="minorBidi" w:cstheme="minorBidi"/>
          <w:sz w:val="20"/>
          <w:szCs w:val="20"/>
          <w:rtl/>
        </w:rPr>
        <w:t>אשה</w:t>
      </w:r>
      <w:proofErr w:type="spellEnd"/>
      <w:r w:rsidRPr="00A312F0">
        <w:rPr>
          <w:rFonts w:asciiTheme="minorBidi" w:hAnsiTheme="minorBidi" w:cstheme="minorBidi"/>
          <w:sz w:val="20"/>
          <w:szCs w:val="20"/>
          <w:rtl/>
        </w:rPr>
        <w:t xml:space="preserve"> ולא לקחה, אבל </w:t>
      </w:r>
      <w:proofErr w:type="spellStart"/>
      <w:r w:rsidRPr="00A312F0">
        <w:rPr>
          <w:rFonts w:asciiTheme="minorBidi" w:hAnsiTheme="minorBidi" w:cstheme="minorBidi"/>
          <w:sz w:val="20"/>
          <w:szCs w:val="20"/>
          <w:rtl/>
        </w:rPr>
        <w:t>הטפשין</w:t>
      </w:r>
      <w:proofErr w:type="spellEnd"/>
      <w:r w:rsidRPr="00A312F0">
        <w:rPr>
          <w:rFonts w:asciiTheme="minorBidi" w:hAnsiTheme="minorBidi" w:cstheme="minorBidi"/>
          <w:sz w:val="20"/>
          <w:szCs w:val="20"/>
          <w:rtl/>
        </w:rPr>
        <w:t xml:space="preserve"> </w:t>
      </w:r>
      <w:proofErr w:type="spellStart"/>
      <w:r w:rsidRPr="00A312F0">
        <w:rPr>
          <w:rFonts w:asciiTheme="minorBidi" w:hAnsiTheme="minorBidi" w:cstheme="minorBidi"/>
          <w:sz w:val="20"/>
          <w:szCs w:val="20"/>
          <w:rtl/>
        </w:rPr>
        <w:t>מתחילין</w:t>
      </w:r>
      <w:proofErr w:type="spellEnd"/>
      <w:r w:rsidRPr="00A312F0">
        <w:rPr>
          <w:rFonts w:asciiTheme="minorBidi" w:hAnsiTheme="minorBidi" w:cstheme="minorBidi"/>
          <w:sz w:val="20"/>
          <w:szCs w:val="20"/>
          <w:rtl/>
        </w:rPr>
        <w:t xml:space="preserve"> </w:t>
      </w:r>
      <w:proofErr w:type="spellStart"/>
      <w:r w:rsidRPr="00A312F0">
        <w:rPr>
          <w:rFonts w:asciiTheme="minorBidi" w:hAnsiTheme="minorBidi" w:cstheme="minorBidi"/>
          <w:sz w:val="20"/>
          <w:szCs w:val="20"/>
          <w:rtl/>
        </w:rPr>
        <w:t>לישא</w:t>
      </w:r>
      <w:proofErr w:type="spellEnd"/>
      <w:r w:rsidRPr="00A312F0">
        <w:rPr>
          <w:rFonts w:asciiTheme="minorBidi" w:hAnsiTheme="minorBidi" w:cstheme="minorBidi"/>
          <w:sz w:val="20"/>
          <w:szCs w:val="20"/>
          <w:rtl/>
        </w:rPr>
        <w:t xml:space="preserve"> </w:t>
      </w:r>
      <w:proofErr w:type="spellStart"/>
      <w:r w:rsidRPr="00A312F0">
        <w:rPr>
          <w:rFonts w:asciiTheme="minorBidi" w:hAnsiTheme="minorBidi" w:cstheme="minorBidi"/>
          <w:sz w:val="20"/>
          <w:szCs w:val="20"/>
          <w:rtl/>
        </w:rPr>
        <w:t>אשה</w:t>
      </w:r>
      <w:proofErr w:type="spellEnd"/>
      <w:r w:rsidRPr="00A312F0">
        <w:rPr>
          <w:rFonts w:asciiTheme="minorBidi" w:hAnsiTheme="minorBidi" w:cstheme="minorBidi"/>
          <w:sz w:val="20"/>
          <w:szCs w:val="20"/>
          <w:rtl/>
        </w:rPr>
        <w:t xml:space="preserve"> ואחר כך אם תמצא ידו יקנה בית ואחר כך בסוף ימיו יחזור לבקש אומנות או יתפרנס מן הצדקה, וכן הוא אומר בקללות </w:t>
      </w:r>
      <w:proofErr w:type="spellStart"/>
      <w:r w:rsidRPr="00A312F0">
        <w:rPr>
          <w:rFonts w:asciiTheme="minorBidi" w:hAnsiTheme="minorBidi" w:cstheme="minorBidi"/>
          <w:sz w:val="20"/>
          <w:szCs w:val="20"/>
          <w:rtl/>
        </w:rPr>
        <w:t>אשה</w:t>
      </w:r>
      <w:proofErr w:type="spellEnd"/>
      <w:r w:rsidRPr="00A312F0">
        <w:rPr>
          <w:rFonts w:asciiTheme="minorBidi" w:hAnsiTheme="minorBidi" w:cstheme="minorBidi"/>
          <w:sz w:val="20"/>
          <w:szCs w:val="20"/>
          <w:rtl/>
        </w:rPr>
        <w:t xml:space="preserve"> </w:t>
      </w:r>
      <w:proofErr w:type="spellStart"/>
      <w:r w:rsidRPr="00A312F0">
        <w:rPr>
          <w:rFonts w:asciiTheme="minorBidi" w:hAnsiTheme="minorBidi" w:cstheme="minorBidi"/>
          <w:sz w:val="20"/>
          <w:szCs w:val="20"/>
          <w:rtl/>
        </w:rPr>
        <w:t>תארש</w:t>
      </w:r>
      <w:proofErr w:type="spellEnd"/>
      <w:r w:rsidRPr="00A312F0">
        <w:rPr>
          <w:rFonts w:asciiTheme="minorBidi" w:hAnsiTheme="minorBidi" w:cstheme="minorBidi"/>
          <w:sz w:val="20"/>
          <w:szCs w:val="20"/>
          <w:rtl/>
        </w:rPr>
        <w:t xml:space="preserve"> בית תבנה כרם </w:t>
      </w:r>
      <w:proofErr w:type="spellStart"/>
      <w:r w:rsidRPr="00A312F0">
        <w:rPr>
          <w:rFonts w:asciiTheme="minorBidi" w:hAnsiTheme="minorBidi" w:cstheme="minorBidi"/>
          <w:sz w:val="20"/>
          <w:szCs w:val="20"/>
          <w:rtl/>
        </w:rPr>
        <w:t>תטע</w:t>
      </w:r>
      <w:proofErr w:type="spellEnd"/>
      <w:r w:rsidRPr="00A312F0">
        <w:rPr>
          <w:rFonts w:asciiTheme="minorBidi" w:hAnsiTheme="minorBidi" w:cstheme="minorBidi"/>
          <w:sz w:val="20"/>
          <w:szCs w:val="20"/>
          <w:rtl/>
        </w:rPr>
        <w:t xml:space="preserve">, כלומר יהיו מעשיך </w:t>
      </w:r>
      <w:proofErr w:type="spellStart"/>
      <w:r w:rsidRPr="00A312F0">
        <w:rPr>
          <w:rFonts w:asciiTheme="minorBidi" w:hAnsiTheme="minorBidi" w:cstheme="minorBidi"/>
          <w:sz w:val="20"/>
          <w:szCs w:val="20"/>
          <w:rtl/>
        </w:rPr>
        <w:t>הפוכין</w:t>
      </w:r>
      <w:proofErr w:type="spellEnd"/>
      <w:r w:rsidRPr="00A312F0">
        <w:rPr>
          <w:rFonts w:asciiTheme="minorBidi" w:hAnsiTheme="minorBidi" w:cstheme="minorBidi"/>
          <w:sz w:val="20"/>
          <w:szCs w:val="20"/>
          <w:rtl/>
        </w:rPr>
        <w:t xml:space="preserve"> כדי שלא תצליח את דרכיך, ובברכה הוא אומר ויהי דוד לכל דרכיו משכיל וה' עמו" (הלכות דעות ה', </w:t>
      </w:r>
      <w:proofErr w:type="spellStart"/>
      <w:r w:rsidRPr="00A312F0">
        <w:rPr>
          <w:rFonts w:asciiTheme="minorBidi" w:hAnsiTheme="minorBidi" w:cstheme="minorBidi"/>
          <w:sz w:val="20"/>
          <w:szCs w:val="20"/>
          <w:rtl/>
        </w:rPr>
        <w:t>הי"א</w:t>
      </w:r>
      <w:proofErr w:type="spellEnd"/>
      <w:r w:rsidRPr="00A312F0">
        <w:rPr>
          <w:rFonts w:asciiTheme="minorBidi" w:hAnsiTheme="minorBidi" w:cstheme="minorBidi"/>
          <w:sz w:val="20"/>
          <w:szCs w:val="20"/>
          <w:rtl/>
        </w:rPr>
        <w:t>).</w:t>
      </w:r>
    </w:p>
    <w:p w14:paraId="0BDD65DF" w14:textId="77777777" w:rsidR="001107D4" w:rsidRPr="00A312F0" w:rsidRDefault="001107D4" w:rsidP="00135FD1">
      <w:pPr>
        <w:pStyle w:val="166"/>
        <w:rPr>
          <w:rFonts w:asciiTheme="minorBidi" w:hAnsiTheme="minorBidi" w:cstheme="minorBidi"/>
          <w:sz w:val="20"/>
          <w:szCs w:val="20"/>
          <w:rtl/>
        </w:rPr>
      </w:pPr>
      <w:r w:rsidRPr="00A312F0">
        <w:rPr>
          <w:rFonts w:asciiTheme="minorBidi" w:hAnsiTheme="minorBidi" w:cstheme="minorBidi"/>
          <w:sz w:val="20"/>
          <w:szCs w:val="20"/>
          <w:rtl/>
        </w:rPr>
        <w:t>מעבר לכך – סוגיה ערוכה היא בדף כ"ט, ע"ב, בה עוסק התלמוד בשאלת גיל הנישואין. אכן מתוארת בה אפשרות לנישואין בגיל ארבע עשרה או בגיל שש עשרה, אולם בחיתומה הדיבור הוא על גיל שמונה עשרה ועד עשרים ושתיים, או על גיל עשרים ועד עשרים וארבע. גילאים אלו תואמים גם את המשנה באבות "בן עשרים לחופה".</w:t>
      </w:r>
    </w:p>
  </w:footnote>
  <w:footnote w:id="8">
    <w:p w14:paraId="7C89C3B1" w14:textId="77777777" w:rsidR="001107D4" w:rsidRPr="00A312F0" w:rsidRDefault="001107D4" w:rsidP="00135FD1">
      <w:pPr>
        <w:pStyle w:val="166"/>
        <w:rPr>
          <w:rFonts w:asciiTheme="minorBidi" w:hAnsiTheme="minorBidi" w:cstheme="minorBidi"/>
          <w:sz w:val="20"/>
          <w:szCs w:val="20"/>
          <w:rtl/>
        </w:rPr>
      </w:pPr>
      <w:r w:rsidRPr="00A312F0">
        <w:rPr>
          <w:rStyle w:val="a3"/>
          <w:rFonts w:asciiTheme="minorBidi" w:hAnsiTheme="minorBidi" w:cstheme="minorBidi"/>
          <w:sz w:val="20"/>
          <w:szCs w:val="20"/>
        </w:rPr>
        <w:footnoteRef/>
      </w:r>
      <w:r w:rsidRPr="00A312F0">
        <w:rPr>
          <w:rFonts w:asciiTheme="minorBidi" w:hAnsiTheme="minorBidi" w:cstheme="minorBidi"/>
          <w:sz w:val="20"/>
          <w:szCs w:val="20"/>
          <w:rtl/>
        </w:rPr>
        <w:t xml:space="preserve"> בפרשייה זו מובטחת גם הארץ לאברהם, אך לא לפני שהוגדר ייעודו במגרש הגדול של האנושות, בעמדת האב, ובעמדה של מי שיוצאים ממנו גויים ומלכים גם יחד. </w:t>
      </w:r>
    </w:p>
  </w:footnote>
  <w:footnote w:id="9">
    <w:p w14:paraId="5F9A56C4" w14:textId="77777777" w:rsidR="001107D4" w:rsidRPr="00A312F0" w:rsidRDefault="001107D4" w:rsidP="00135FD1">
      <w:pPr>
        <w:pStyle w:val="165"/>
        <w:spacing w:line="360" w:lineRule="auto"/>
        <w:rPr>
          <w:rFonts w:asciiTheme="minorBidi" w:hAnsiTheme="minorBidi" w:cstheme="minorBidi"/>
          <w:rtl/>
        </w:rPr>
      </w:pPr>
      <w:r w:rsidRPr="00A312F0">
        <w:rPr>
          <w:rStyle w:val="a3"/>
          <w:rFonts w:asciiTheme="minorBidi" w:hAnsiTheme="minorBidi" w:cstheme="minorBidi"/>
        </w:rPr>
        <w:footnoteRef/>
      </w:r>
      <w:r w:rsidRPr="00A312F0">
        <w:rPr>
          <w:rFonts w:asciiTheme="minorBidi" w:hAnsiTheme="minorBidi" w:cstheme="minorBidi"/>
          <w:rtl/>
        </w:rPr>
        <w:t xml:space="preserve"> פרשנות זו עולה גם מן הדימוי של ישראל כבנו בכורו של א-</w:t>
      </w:r>
      <w:proofErr w:type="spellStart"/>
      <w:r w:rsidRPr="00A312F0">
        <w:rPr>
          <w:rFonts w:asciiTheme="minorBidi" w:hAnsiTheme="minorBidi" w:cstheme="minorBidi"/>
          <w:rtl/>
        </w:rPr>
        <w:t>לוהים</w:t>
      </w:r>
      <w:proofErr w:type="spellEnd"/>
      <w:r w:rsidRPr="00A312F0">
        <w:rPr>
          <w:rFonts w:asciiTheme="minorBidi" w:hAnsiTheme="minorBidi" w:cstheme="minorBidi"/>
          <w:rtl/>
        </w:rPr>
        <w:t>, ומנגד - בנו בכורו של פרעה שא-</w:t>
      </w:r>
      <w:proofErr w:type="spellStart"/>
      <w:r w:rsidRPr="00A312F0">
        <w:rPr>
          <w:rFonts w:asciiTheme="minorBidi" w:hAnsiTheme="minorBidi" w:cstheme="minorBidi"/>
          <w:rtl/>
        </w:rPr>
        <w:t>לוהים</w:t>
      </w:r>
      <w:proofErr w:type="spellEnd"/>
      <w:r w:rsidRPr="00A312F0">
        <w:rPr>
          <w:rFonts w:asciiTheme="minorBidi" w:hAnsiTheme="minorBidi" w:cstheme="minorBidi"/>
          <w:rtl/>
        </w:rPr>
        <w:t xml:space="preserve"> עומד להרוג אותו: "וְאָמַרְתָּ אֶל פַּרְעֹה כֹּה אָמַר ה' בְּנִי בְכֹרִי יִשְׂרָאֵל: וָאֹמַר אֵלֶיךָ שַׁלַּח אֶת בְּנִי וְיַעַבְדֵנִי וַתְּמָאֵן לְשַׁלְּחוֹ הִנֵּה אָנֹכִי הֹרֵג אֶת בִּנְךָ בְּכֹרֶךָ" (שמות ד', </w:t>
      </w:r>
      <w:proofErr w:type="spellStart"/>
      <w:r w:rsidRPr="00A312F0">
        <w:rPr>
          <w:rFonts w:asciiTheme="minorBidi" w:hAnsiTheme="minorBidi" w:cstheme="minorBidi"/>
          <w:rtl/>
        </w:rPr>
        <w:t>כב-כג</w:t>
      </w:r>
      <w:proofErr w:type="spellEnd"/>
      <w:r w:rsidRPr="00A312F0">
        <w:rPr>
          <w:rFonts w:asciiTheme="minorBidi" w:hAnsiTheme="minorBidi" w:cstheme="minorBidi"/>
          <w:rtl/>
        </w:rPr>
        <w:t xml:space="preserve">). </w:t>
      </w:r>
    </w:p>
  </w:footnote>
  <w:footnote w:id="10">
    <w:p w14:paraId="2675ACCC" w14:textId="77777777" w:rsidR="001107D4" w:rsidRPr="00A312F0" w:rsidRDefault="001107D4" w:rsidP="00135FD1">
      <w:pPr>
        <w:pStyle w:val="165"/>
        <w:spacing w:line="360" w:lineRule="auto"/>
        <w:rPr>
          <w:rFonts w:asciiTheme="minorBidi" w:hAnsiTheme="minorBidi" w:cstheme="minorBidi"/>
          <w:rtl/>
        </w:rPr>
      </w:pPr>
      <w:r w:rsidRPr="00A312F0">
        <w:rPr>
          <w:rStyle w:val="a3"/>
          <w:rFonts w:asciiTheme="minorBidi" w:hAnsiTheme="minorBidi" w:cstheme="minorBidi"/>
        </w:rPr>
        <w:footnoteRef/>
      </w:r>
      <w:r w:rsidRPr="00A312F0">
        <w:rPr>
          <w:rFonts w:asciiTheme="minorBidi" w:hAnsiTheme="minorBidi" w:cstheme="minorBidi"/>
          <w:rtl/>
        </w:rPr>
        <w:t xml:space="preserve"> בדורנו, בנוסף ליכולת לשחות, ניתן לדבר על יישומים כמו - רישיון נהיגה, שימוש במחשב, רכיבה באופניים ומיומנויות רבות המאפשרות לבן להשתלב בחברה. </w:t>
      </w:r>
    </w:p>
  </w:footnote>
  <w:footnote w:id="11">
    <w:p w14:paraId="285C9125" w14:textId="1A8ED9B7" w:rsidR="001107D4" w:rsidRPr="00A312F0" w:rsidRDefault="001107D4" w:rsidP="00135FD1">
      <w:pPr>
        <w:pStyle w:val="165"/>
        <w:spacing w:line="360" w:lineRule="auto"/>
        <w:rPr>
          <w:rFonts w:asciiTheme="minorBidi" w:hAnsiTheme="minorBidi" w:cstheme="minorBidi"/>
          <w:rtl/>
        </w:rPr>
      </w:pPr>
      <w:r w:rsidRPr="00A312F0">
        <w:rPr>
          <w:rStyle w:val="a3"/>
          <w:rFonts w:asciiTheme="minorBidi" w:hAnsiTheme="minorBidi" w:cstheme="minorBidi"/>
        </w:rPr>
        <w:footnoteRef/>
      </w:r>
      <w:r w:rsidRPr="00A312F0">
        <w:rPr>
          <w:rFonts w:asciiTheme="minorBidi" w:hAnsiTheme="minorBidi" w:cstheme="minorBidi"/>
          <w:rtl/>
        </w:rPr>
        <w:t xml:space="preserve"> בשולי הדברים נציין כי לשון </w:t>
      </w:r>
      <w:proofErr w:type="spellStart"/>
      <w:r w:rsidRPr="00A312F0">
        <w:rPr>
          <w:rFonts w:asciiTheme="minorBidi" w:hAnsiTheme="minorBidi" w:cstheme="minorBidi"/>
          <w:rtl/>
        </w:rPr>
        <w:t>הברייתא</w:t>
      </w:r>
      <w:proofErr w:type="spellEnd"/>
      <w:r w:rsidRPr="00A312F0">
        <w:rPr>
          <w:rFonts w:asciiTheme="minorBidi" w:hAnsiTheme="minorBidi" w:cstheme="minorBidi"/>
          <w:rtl/>
        </w:rPr>
        <w:t xml:space="preserve"> שהובאה בגמרא חופפת כמעט לגמרי ללשון </w:t>
      </w:r>
      <w:proofErr w:type="spellStart"/>
      <w:r w:rsidRPr="00A312F0">
        <w:rPr>
          <w:rFonts w:asciiTheme="minorBidi" w:hAnsiTheme="minorBidi" w:cstheme="minorBidi"/>
          <w:rtl/>
        </w:rPr>
        <w:t>התוספתא</w:t>
      </w:r>
      <w:proofErr w:type="spellEnd"/>
      <w:r w:rsidRPr="00A312F0">
        <w:rPr>
          <w:rFonts w:asciiTheme="minorBidi" w:hAnsiTheme="minorBidi" w:cstheme="minorBidi"/>
          <w:rtl/>
        </w:rPr>
        <w:t xml:space="preserve">: "...אי זו היא מצות האב על הבן </w:t>
      </w:r>
      <w:proofErr w:type="spellStart"/>
      <w:r w:rsidRPr="00A312F0">
        <w:rPr>
          <w:rFonts w:asciiTheme="minorBidi" w:hAnsiTheme="minorBidi" w:cstheme="minorBidi"/>
          <w:rtl/>
        </w:rPr>
        <w:t>למולו</w:t>
      </w:r>
      <w:proofErr w:type="spellEnd"/>
      <w:r w:rsidRPr="00A312F0">
        <w:rPr>
          <w:rFonts w:asciiTheme="minorBidi" w:hAnsiTheme="minorBidi" w:cstheme="minorBidi"/>
          <w:rtl/>
        </w:rPr>
        <w:t xml:space="preserve"> ולפדותו וללמדו תורה וללמדו אומנות ולהשיאו </w:t>
      </w:r>
      <w:proofErr w:type="spellStart"/>
      <w:r w:rsidRPr="00A312F0">
        <w:rPr>
          <w:rFonts w:asciiTheme="minorBidi" w:hAnsiTheme="minorBidi" w:cstheme="minorBidi"/>
          <w:rtl/>
        </w:rPr>
        <w:t>אשה</w:t>
      </w:r>
      <w:proofErr w:type="spellEnd"/>
      <w:r w:rsidRPr="00A312F0">
        <w:rPr>
          <w:rFonts w:asciiTheme="minorBidi" w:hAnsiTheme="minorBidi" w:cstheme="minorBidi"/>
          <w:rtl/>
        </w:rPr>
        <w:t xml:space="preserve"> ויש אומרים אף להשיטו בנהר. רבי יהודה אומר כל שאין מלמד את בנו אומנות מלמדו </w:t>
      </w:r>
      <w:proofErr w:type="spellStart"/>
      <w:r w:rsidRPr="00A312F0">
        <w:rPr>
          <w:rFonts w:asciiTheme="minorBidi" w:hAnsiTheme="minorBidi" w:cstheme="minorBidi"/>
          <w:rtl/>
        </w:rPr>
        <w:t>ליסטות</w:t>
      </w:r>
      <w:proofErr w:type="spellEnd"/>
      <w:r w:rsidRPr="00A312F0">
        <w:rPr>
          <w:rFonts w:asciiTheme="minorBidi" w:hAnsiTheme="minorBidi" w:cstheme="minorBidi"/>
          <w:rtl/>
        </w:rPr>
        <w:t>" (</w:t>
      </w:r>
      <w:proofErr w:type="spellStart"/>
      <w:r w:rsidRPr="00A312F0">
        <w:rPr>
          <w:rFonts w:asciiTheme="minorBidi" w:hAnsiTheme="minorBidi" w:cstheme="minorBidi"/>
          <w:rtl/>
        </w:rPr>
        <w:t>תוספתא</w:t>
      </w:r>
      <w:proofErr w:type="spellEnd"/>
      <w:r w:rsidRPr="00A312F0">
        <w:rPr>
          <w:rFonts w:asciiTheme="minorBidi" w:hAnsiTheme="minorBidi" w:cstheme="minorBidi"/>
          <w:rtl/>
        </w:rPr>
        <w:t xml:space="preserve"> קידושין פ"א, יא). מה ראתה הגמרא לצטט את </w:t>
      </w:r>
      <w:proofErr w:type="spellStart"/>
      <w:r w:rsidRPr="00A312F0">
        <w:rPr>
          <w:rFonts w:asciiTheme="minorBidi" w:hAnsiTheme="minorBidi" w:cstheme="minorBidi"/>
          <w:rtl/>
        </w:rPr>
        <w:t>הברייתא</w:t>
      </w:r>
      <w:proofErr w:type="spellEnd"/>
      <w:r w:rsidRPr="00A312F0">
        <w:rPr>
          <w:rFonts w:asciiTheme="minorBidi" w:hAnsiTheme="minorBidi" w:cstheme="minorBidi"/>
          <w:rtl/>
        </w:rPr>
        <w:t xml:space="preserve"> ולא את </w:t>
      </w:r>
      <w:proofErr w:type="spellStart"/>
      <w:r w:rsidRPr="00A312F0">
        <w:rPr>
          <w:rFonts w:asciiTheme="minorBidi" w:hAnsiTheme="minorBidi" w:cstheme="minorBidi"/>
          <w:rtl/>
        </w:rPr>
        <w:t>התוספתא</w:t>
      </w:r>
      <w:proofErr w:type="spellEnd"/>
      <w:r w:rsidRPr="00A312F0">
        <w:rPr>
          <w:rFonts w:asciiTheme="minorBidi" w:hAnsiTheme="minorBidi" w:cstheme="minorBidi"/>
          <w:rtl/>
        </w:rPr>
        <w:t xml:space="preserve">, שנחשבת בדרך כלל מוסמכת יותר? כשנתבונן נמצא ששני הבדלים הם בין שני המקורות: ראשית, בפתיחה. הניסוח </w:t>
      </w:r>
      <w:proofErr w:type="spellStart"/>
      <w:r w:rsidRPr="00A312F0">
        <w:rPr>
          <w:rFonts w:asciiTheme="minorBidi" w:hAnsiTheme="minorBidi" w:cstheme="minorBidi"/>
          <w:rtl/>
        </w:rPr>
        <w:t>בתוספתא</w:t>
      </w:r>
      <w:proofErr w:type="spellEnd"/>
      <w:r w:rsidRPr="00A312F0">
        <w:rPr>
          <w:rFonts w:asciiTheme="minorBidi" w:hAnsiTheme="minorBidi" w:cstheme="minorBidi"/>
          <w:rtl/>
        </w:rPr>
        <w:t xml:space="preserve"> (וכן במשנה כפי שהיא מנוסחת בירושלמי) הפוך מהניסוח במשנה </w:t>
      </w:r>
      <w:proofErr w:type="spellStart"/>
      <w:r w:rsidRPr="00A312F0">
        <w:rPr>
          <w:rFonts w:asciiTheme="minorBidi" w:hAnsiTheme="minorBidi" w:cstheme="minorBidi"/>
          <w:rtl/>
        </w:rPr>
        <w:t>ובברייתא</w:t>
      </w:r>
      <w:proofErr w:type="spellEnd"/>
      <w:r w:rsidRPr="00A312F0">
        <w:rPr>
          <w:rFonts w:asciiTheme="minorBidi" w:hAnsiTheme="minorBidi" w:cstheme="minorBidi"/>
          <w:rtl/>
        </w:rPr>
        <w:t xml:space="preserve">, בכך שהיא מגדירה את חובות האב כלפי בנו כ"מצוות האב על הבן". שנית, </w:t>
      </w:r>
      <w:proofErr w:type="spellStart"/>
      <w:r w:rsidRPr="00A312F0">
        <w:rPr>
          <w:rFonts w:asciiTheme="minorBidi" w:hAnsiTheme="minorBidi" w:cstheme="minorBidi"/>
          <w:rtl/>
        </w:rPr>
        <w:t>התוספתא</w:t>
      </w:r>
      <w:proofErr w:type="spellEnd"/>
      <w:r w:rsidRPr="00A312F0">
        <w:rPr>
          <w:rFonts w:asciiTheme="minorBidi" w:hAnsiTheme="minorBidi" w:cstheme="minorBidi"/>
          <w:rtl/>
        </w:rPr>
        <w:t xml:space="preserve"> מקדימה את "ללמדו אמנות" על פני "להשיאו </w:t>
      </w:r>
      <w:proofErr w:type="spellStart"/>
      <w:r w:rsidRPr="00A312F0">
        <w:rPr>
          <w:rFonts w:asciiTheme="minorBidi" w:hAnsiTheme="minorBidi" w:cstheme="minorBidi"/>
          <w:rtl/>
        </w:rPr>
        <w:t>אשה</w:t>
      </w:r>
      <w:proofErr w:type="spellEnd"/>
      <w:r w:rsidRPr="00A312F0">
        <w:rPr>
          <w:rFonts w:asciiTheme="minorBidi" w:hAnsiTheme="minorBidi" w:cstheme="minorBidi"/>
          <w:rtl/>
        </w:rPr>
        <w:t xml:space="preserve">", ובכך היא נצמדת לסדר הכרונולוגי. לאור הדברים האמורים למעלה, קל לראות כי שני פערים אלו מהווים פער תפישתי שיטתי. בעוד </w:t>
      </w:r>
      <w:proofErr w:type="spellStart"/>
      <w:r w:rsidRPr="00A312F0">
        <w:rPr>
          <w:rFonts w:asciiTheme="minorBidi" w:hAnsiTheme="minorBidi" w:cstheme="minorBidi"/>
          <w:rtl/>
        </w:rPr>
        <w:t>שהתוספתא</w:t>
      </w:r>
      <w:proofErr w:type="spellEnd"/>
      <w:r w:rsidRPr="00A312F0">
        <w:rPr>
          <w:rFonts w:asciiTheme="minorBidi" w:hAnsiTheme="minorBidi" w:cstheme="minorBidi"/>
          <w:rtl/>
        </w:rPr>
        <w:t xml:space="preserve"> עוסקת בממד הקונקרטי של חיובי האב כלפי בנו, הרי </w:t>
      </w:r>
      <w:proofErr w:type="spellStart"/>
      <w:r w:rsidRPr="00A312F0">
        <w:rPr>
          <w:rFonts w:asciiTheme="minorBidi" w:hAnsiTheme="minorBidi" w:cstheme="minorBidi"/>
          <w:rtl/>
        </w:rPr>
        <w:t>שהברייתא</w:t>
      </w:r>
      <w:proofErr w:type="spellEnd"/>
      <w:r w:rsidRPr="00A312F0">
        <w:rPr>
          <w:rFonts w:asciiTheme="minorBidi" w:hAnsiTheme="minorBidi" w:cstheme="minorBidi"/>
          <w:rtl/>
        </w:rPr>
        <w:t xml:space="preserve"> אוצרת בתוכה את התהליך.</w:t>
      </w:r>
    </w:p>
  </w:footnote>
  <w:footnote w:id="12">
    <w:p w14:paraId="503C5DD7" w14:textId="17CE94DF" w:rsidR="001107D4" w:rsidRPr="00A312F0" w:rsidRDefault="001107D4" w:rsidP="00135FD1">
      <w:pPr>
        <w:pStyle w:val="a4"/>
        <w:rPr>
          <w:rFonts w:asciiTheme="minorBidi" w:hAnsiTheme="minorBidi" w:cstheme="minorBidi"/>
          <w:sz w:val="20"/>
          <w:szCs w:val="20"/>
          <w:rtl/>
        </w:rPr>
      </w:pPr>
      <w:r w:rsidRPr="00A312F0">
        <w:rPr>
          <w:rStyle w:val="a3"/>
          <w:rFonts w:asciiTheme="minorBidi" w:hAnsiTheme="minorBidi" w:cstheme="minorBidi"/>
          <w:sz w:val="20"/>
          <w:szCs w:val="20"/>
        </w:rPr>
        <w:footnoteRef/>
      </w:r>
      <w:r w:rsidRPr="00A312F0">
        <w:rPr>
          <w:rFonts w:asciiTheme="minorBidi" w:hAnsiTheme="minorBidi" w:cstheme="minorBidi"/>
          <w:sz w:val="20"/>
          <w:szCs w:val="20"/>
          <w:rtl/>
        </w:rPr>
        <w:t xml:space="preserve"> ילד קטן שגדל על כלים קטנים – אין לו לאן לחזור.</w:t>
      </w:r>
    </w:p>
  </w:footnote>
  <w:footnote w:id="13">
    <w:p w14:paraId="215B922E" w14:textId="582D448E" w:rsidR="001107D4" w:rsidRPr="00A312F0" w:rsidRDefault="001107D4" w:rsidP="00135FD1">
      <w:pPr>
        <w:pStyle w:val="a4"/>
        <w:rPr>
          <w:rFonts w:asciiTheme="minorBidi" w:hAnsiTheme="minorBidi" w:cstheme="minorBidi"/>
          <w:sz w:val="20"/>
          <w:szCs w:val="20"/>
        </w:rPr>
      </w:pPr>
      <w:r w:rsidRPr="00A312F0">
        <w:rPr>
          <w:rStyle w:val="a3"/>
          <w:rFonts w:asciiTheme="minorBidi" w:hAnsiTheme="minorBidi" w:cstheme="minorBidi"/>
          <w:sz w:val="20"/>
          <w:szCs w:val="20"/>
        </w:rPr>
        <w:footnoteRef/>
      </w:r>
      <w:r w:rsidRPr="00A312F0">
        <w:rPr>
          <w:rFonts w:asciiTheme="minorBidi" w:hAnsiTheme="minorBidi" w:cstheme="minorBidi"/>
          <w:sz w:val="20"/>
          <w:szCs w:val="20"/>
          <w:rtl/>
        </w:rPr>
        <w:t xml:space="preserve"> על אבחנה זו עמד </w:t>
      </w:r>
      <w:r>
        <w:rPr>
          <w:rFonts w:asciiTheme="minorBidi" w:hAnsiTheme="minorBidi" w:cstheme="minorBidi"/>
          <w:sz w:val="20"/>
          <w:szCs w:val="20"/>
          <w:rtl/>
        </w:rPr>
        <w:t>הרב צבי יהודה קוק, ראה לדוגמה</w:t>
      </w:r>
      <w:r>
        <w:rPr>
          <w:rFonts w:asciiTheme="minorBidi" w:hAnsiTheme="minorBidi" w:cstheme="minorBidi" w:hint="cs"/>
          <w:sz w:val="20"/>
          <w:szCs w:val="20"/>
          <w:rtl/>
        </w:rPr>
        <w:t xml:space="preserve"> מתוך התורה הגואלת </w:t>
      </w:r>
      <w:r>
        <w:rPr>
          <w:rFonts w:asciiTheme="minorBidi" w:hAnsiTheme="minorBidi" w:cstheme="minorBidi"/>
          <w:sz w:val="20"/>
          <w:szCs w:val="20"/>
          <w:rtl/>
        </w:rPr>
        <w:t>–</w:t>
      </w:r>
      <w:r>
        <w:rPr>
          <w:rFonts w:asciiTheme="minorBidi" w:hAnsiTheme="minorBidi" w:cstheme="minorBidi" w:hint="cs"/>
          <w:sz w:val="20"/>
          <w:szCs w:val="20"/>
          <w:rtl/>
        </w:rPr>
        <w:t xml:space="preserve"> מועדים וזמנים, עמוד 122.</w:t>
      </w:r>
    </w:p>
  </w:footnote>
  <w:footnote w:id="14">
    <w:p w14:paraId="70B23D3E" w14:textId="16627F9E" w:rsidR="001107D4" w:rsidRPr="00A312F0" w:rsidRDefault="001107D4" w:rsidP="00135FD1">
      <w:pPr>
        <w:pStyle w:val="a4"/>
        <w:rPr>
          <w:rFonts w:asciiTheme="minorBidi" w:hAnsiTheme="minorBidi" w:cstheme="minorBidi"/>
          <w:sz w:val="20"/>
          <w:szCs w:val="20"/>
          <w:rtl/>
        </w:rPr>
      </w:pPr>
      <w:r w:rsidRPr="00A312F0">
        <w:rPr>
          <w:rStyle w:val="a3"/>
          <w:rFonts w:asciiTheme="minorBidi" w:hAnsiTheme="minorBidi" w:cstheme="minorBidi"/>
          <w:sz w:val="20"/>
          <w:szCs w:val="20"/>
        </w:rPr>
        <w:footnoteRef/>
      </w:r>
      <w:r w:rsidRPr="00A312F0">
        <w:rPr>
          <w:rFonts w:asciiTheme="minorBidi" w:hAnsiTheme="minorBidi" w:cstheme="minorBidi"/>
          <w:sz w:val="20"/>
          <w:szCs w:val="20"/>
          <w:rtl/>
        </w:rPr>
        <w:t xml:space="preserve"> עמדה זו תואמת גם את עמדת הירושלמי </w:t>
      </w:r>
      <w:proofErr w:type="spellStart"/>
      <w:r w:rsidRPr="00A312F0">
        <w:rPr>
          <w:rFonts w:asciiTheme="minorBidi" w:hAnsiTheme="minorBidi" w:cstheme="minorBidi"/>
          <w:sz w:val="20"/>
          <w:szCs w:val="20"/>
          <w:rtl/>
        </w:rPr>
        <w:t>והתוספתא</w:t>
      </w:r>
      <w:proofErr w:type="spellEnd"/>
      <w:r w:rsidRPr="00A312F0">
        <w:rPr>
          <w:rFonts w:asciiTheme="minorBidi" w:hAnsiTheme="minorBidi" w:cstheme="minorBidi"/>
          <w:sz w:val="20"/>
          <w:szCs w:val="20"/>
          <w:rtl/>
        </w:rPr>
        <w:t>, הרואות את המצוות כמצוות האב ולא כמצוות הבן. ראה למעלה, הערה 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4004"/>
    <w:multiLevelType w:val="hybridMultilevel"/>
    <w:tmpl w:val="5BE4D048"/>
    <w:lvl w:ilvl="0" w:tplc="4F62C7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D4B53"/>
    <w:multiLevelType w:val="hybridMultilevel"/>
    <w:tmpl w:val="6446592C"/>
    <w:lvl w:ilvl="0" w:tplc="B6CC37A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973C02"/>
    <w:multiLevelType w:val="hybridMultilevel"/>
    <w:tmpl w:val="F064ACC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37A6C1F"/>
    <w:multiLevelType w:val="hybridMultilevel"/>
    <w:tmpl w:val="5184ADAC"/>
    <w:lvl w:ilvl="0" w:tplc="5AF605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85AFC"/>
    <w:multiLevelType w:val="hybridMultilevel"/>
    <w:tmpl w:val="F9B682E8"/>
    <w:lvl w:ilvl="0" w:tplc="49AA948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F57A8"/>
    <w:multiLevelType w:val="hybridMultilevel"/>
    <w:tmpl w:val="28780F3E"/>
    <w:lvl w:ilvl="0" w:tplc="CFBAA220">
      <w:start w:val="1"/>
      <w:numFmt w:val="hebrew1"/>
      <w:lvlText w:val="%1."/>
      <w:lvlJc w:val="left"/>
      <w:pPr>
        <w:tabs>
          <w:tab w:val="num" w:pos="814"/>
        </w:tabs>
        <w:ind w:left="814" w:hanging="360"/>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6" w15:restartNumberingAfterBreak="0">
    <w:nsid w:val="16630656"/>
    <w:multiLevelType w:val="hybridMultilevel"/>
    <w:tmpl w:val="66C4C7E0"/>
    <w:lvl w:ilvl="0" w:tplc="B6CC37A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8D1A20"/>
    <w:multiLevelType w:val="hybridMultilevel"/>
    <w:tmpl w:val="63288F52"/>
    <w:lvl w:ilvl="0" w:tplc="8774DDF8">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2B2E76"/>
    <w:multiLevelType w:val="hybridMultilevel"/>
    <w:tmpl w:val="243EDD3A"/>
    <w:lvl w:ilvl="0" w:tplc="C3449D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520A2B"/>
    <w:multiLevelType w:val="hybridMultilevel"/>
    <w:tmpl w:val="B5EC9206"/>
    <w:lvl w:ilvl="0" w:tplc="B6CC37A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2352FA"/>
    <w:multiLevelType w:val="hybridMultilevel"/>
    <w:tmpl w:val="F7EA8662"/>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25991"/>
    <w:multiLevelType w:val="hybridMultilevel"/>
    <w:tmpl w:val="A112C08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217A06D8"/>
    <w:multiLevelType w:val="hybridMultilevel"/>
    <w:tmpl w:val="E55A4AF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22834124"/>
    <w:multiLevelType w:val="hybridMultilevel"/>
    <w:tmpl w:val="3C32CC9C"/>
    <w:lvl w:ilvl="0" w:tplc="34A02C2E">
      <w:start w:val="1"/>
      <w:numFmt w:val="hebrew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6501B"/>
    <w:multiLevelType w:val="hybridMultilevel"/>
    <w:tmpl w:val="9BBE59BA"/>
    <w:lvl w:ilvl="0" w:tplc="B6CC37A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655579"/>
    <w:multiLevelType w:val="hybridMultilevel"/>
    <w:tmpl w:val="C9542DAC"/>
    <w:lvl w:ilvl="0" w:tplc="3DB600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D575F8"/>
    <w:multiLevelType w:val="hybridMultilevel"/>
    <w:tmpl w:val="1340C222"/>
    <w:lvl w:ilvl="0" w:tplc="B6CC37A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3559BE"/>
    <w:multiLevelType w:val="hybridMultilevel"/>
    <w:tmpl w:val="0C3250D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27CD2642"/>
    <w:multiLevelType w:val="hybridMultilevel"/>
    <w:tmpl w:val="D6120B6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E5C38C1"/>
    <w:multiLevelType w:val="hybridMultilevel"/>
    <w:tmpl w:val="19BEF014"/>
    <w:lvl w:ilvl="0" w:tplc="33FE034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B54B7C"/>
    <w:multiLevelType w:val="hybridMultilevel"/>
    <w:tmpl w:val="40A083B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35192C2F"/>
    <w:multiLevelType w:val="hybridMultilevel"/>
    <w:tmpl w:val="A112C08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37CE0BB0"/>
    <w:multiLevelType w:val="hybridMultilevel"/>
    <w:tmpl w:val="F5D6AF46"/>
    <w:lvl w:ilvl="0" w:tplc="C120A3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0648F5"/>
    <w:multiLevelType w:val="hybridMultilevel"/>
    <w:tmpl w:val="5798B7A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3B074B6A"/>
    <w:multiLevelType w:val="hybridMultilevel"/>
    <w:tmpl w:val="A2785438"/>
    <w:lvl w:ilvl="0" w:tplc="55286972">
      <w:start w:val="1"/>
      <w:numFmt w:val="decimal"/>
      <w:lvlText w:val="%1."/>
      <w:lvlJc w:val="left"/>
      <w:pPr>
        <w:ind w:left="720" w:hanging="360"/>
      </w:pPr>
      <w:rPr>
        <w:rFonts w:hint="default"/>
        <w:lang w:val="en-US"/>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5" w15:restartNumberingAfterBreak="0">
    <w:nsid w:val="3DAE7890"/>
    <w:multiLevelType w:val="hybridMultilevel"/>
    <w:tmpl w:val="424E1DBC"/>
    <w:lvl w:ilvl="0" w:tplc="B6CC37A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E7E3413"/>
    <w:multiLevelType w:val="hybridMultilevel"/>
    <w:tmpl w:val="E5187FA0"/>
    <w:lvl w:ilvl="0" w:tplc="27066F1A">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974D53"/>
    <w:multiLevelType w:val="hybridMultilevel"/>
    <w:tmpl w:val="5FC0CC6A"/>
    <w:lvl w:ilvl="0" w:tplc="F75C0E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F13CC2"/>
    <w:multiLevelType w:val="hybridMultilevel"/>
    <w:tmpl w:val="BEC8B8EA"/>
    <w:lvl w:ilvl="0" w:tplc="B6CC37A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92406C"/>
    <w:multiLevelType w:val="hybridMultilevel"/>
    <w:tmpl w:val="623891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FB6DF5"/>
    <w:multiLevelType w:val="hybridMultilevel"/>
    <w:tmpl w:val="8FEE3CAA"/>
    <w:lvl w:ilvl="0" w:tplc="B6CC37A6">
      <w:start w:val="1"/>
      <w:numFmt w:val="hebrew1"/>
      <w:lvlText w:val="%1."/>
      <w:lvlJc w:val="left"/>
      <w:pPr>
        <w:tabs>
          <w:tab w:val="num" w:pos="720"/>
        </w:tabs>
        <w:ind w:left="720" w:hanging="360"/>
      </w:pPr>
      <w:rPr>
        <w:rFonts w:hint="default"/>
      </w:rPr>
    </w:lvl>
    <w:lvl w:ilvl="1" w:tplc="AE5C983C">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3E06A1"/>
    <w:multiLevelType w:val="hybridMultilevel"/>
    <w:tmpl w:val="47C4BD48"/>
    <w:lvl w:ilvl="0" w:tplc="1C4628D0">
      <w:start w:val="1"/>
      <w:numFmt w:val="decimal"/>
      <w:lvlText w:val="%1."/>
      <w:lvlJc w:val="left"/>
      <w:pPr>
        <w:ind w:left="720" w:hanging="360"/>
      </w:pPr>
      <w:rPr>
        <w:lang w:val="en-US"/>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2" w15:restartNumberingAfterBreak="0">
    <w:nsid w:val="51590E5F"/>
    <w:multiLevelType w:val="hybridMultilevel"/>
    <w:tmpl w:val="52C842FE"/>
    <w:lvl w:ilvl="0" w:tplc="A66E3D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567472"/>
    <w:multiLevelType w:val="hybridMultilevel"/>
    <w:tmpl w:val="0EC6398A"/>
    <w:lvl w:ilvl="0" w:tplc="DBE8FD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022C29"/>
    <w:multiLevelType w:val="hybridMultilevel"/>
    <w:tmpl w:val="AD147D34"/>
    <w:lvl w:ilvl="0" w:tplc="35B24B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0C1E56"/>
    <w:multiLevelType w:val="hybridMultilevel"/>
    <w:tmpl w:val="9C8C1D2E"/>
    <w:lvl w:ilvl="0" w:tplc="78C6B7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0B4041"/>
    <w:multiLevelType w:val="hybridMultilevel"/>
    <w:tmpl w:val="A914F21E"/>
    <w:lvl w:ilvl="0" w:tplc="B6CC37A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1967351"/>
    <w:multiLevelType w:val="hybridMultilevel"/>
    <w:tmpl w:val="E8D0F4DA"/>
    <w:lvl w:ilvl="0" w:tplc="B6CC37A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A24982"/>
    <w:multiLevelType w:val="hybridMultilevel"/>
    <w:tmpl w:val="B5D2E64E"/>
    <w:lvl w:ilvl="0" w:tplc="B6CC37A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66034E7"/>
    <w:multiLevelType w:val="hybridMultilevel"/>
    <w:tmpl w:val="C72681C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0" w15:restartNumberingAfterBreak="0">
    <w:nsid w:val="669A7F89"/>
    <w:multiLevelType w:val="hybridMultilevel"/>
    <w:tmpl w:val="FD8462AA"/>
    <w:lvl w:ilvl="0" w:tplc="34BEE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84385D"/>
    <w:multiLevelType w:val="hybridMultilevel"/>
    <w:tmpl w:val="9AB8EC5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2" w15:restartNumberingAfterBreak="0">
    <w:nsid w:val="6EF7545E"/>
    <w:multiLevelType w:val="hybridMultilevel"/>
    <w:tmpl w:val="1F2AE614"/>
    <w:lvl w:ilvl="0" w:tplc="190C540A">
      <w:start w:val="1"/>
      <w:numFmt w:val="hebrew1"/>
      <w:lvlText w:val="%1."/>
      <w:lvlJc w:val="left"/>
      <w:pPr>
        <w:ind w:left="720" w:hanging="360"/>
      </w:pPr>
      <w:rPr>
        <w:rFonts w:ascii="David" w:eastAsia="Times New Roman" w:hAnsi="David" w:cs="David"/>
        <w:sz w:val="22"/>
        <w:lang w:bidi="he-IL"/>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3" w15:restartNumberingAfterBreak="0">
    <w:nsid w:val="741C29B5"/>
    <w:multiLevelType w:val="hybridMultilevel"/>
    <w:tmpl w:val="6D34EC10"/>
    <w:lvl w:ilvl="0" w:tplc="B6CC37A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5BF603D"/>
    <w:multiLevelType w:val="hybridMultilevel"/>
    <w:tmpl w:val="FF4EFDFA"/>
    <w:lvl w:ilvl="0" w:tplc="46EACF6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E61E1D"/>
    <w:multiLevelType w:val="hybridMultilevel"/>
    <w:tmpl w:val="66D6753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6" w15:restartNumberingAfterBreak="0">
    <w:nsid w:val="7BBA617A"/>
    <w:multiLevelType w:val="hybridMultilevel"/>
    <w:tmpl w:val="34E6CEE4"/>
    <w:lvl w:ilvl="0" w:tplc="8A66E4F4">
      <w:start w:val="1"/>
      <w:numFmt w:val="decimal"/>
      <w:lvlText w:val="%1."/>
      <w:lvlJc w:val="left"/>
      <w:pPr>
        <w:ind w:left="720" w:hanging="360"/>
      </w:pPr>
      <w:rPr>
        <w:rFonts w:hint="default"/>
        <w:lang w:val="en-US" w:bidi="he-IL"/>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7" w15:restartNumberingAfterBreak="0">
    <w:nsid w:val="7E363DD5"/>
    <w:multiLevelType w:val="hybridMultilevel"/>
    <w:tmpl w:val="D0363A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92010509">
    <w:abstractNumId w:val="0"/>
  </w:num>
  <w:num w:numId="2" w16cid:durableId="502478407">
    <w:abstractNumId w:val="21"/>
  </w:num>
  <w:num w:numId="3" w16cid:durableId="1843667663">
    <w:abstractNumId w:val="11"/>
  </w:num>
  <w:num w:numId="4" w16cid:durableId="831874618">
    <w:abstractNumId w:val="31"/>
  </w:num>
  <w:num w:numId="5" w16cid:durableId="444085160">
    <w:abstractNumId w:val="40"/>
  </w:num>
  <w:num w:numId="6" w16cid:durableId="974406250">
    <w:abstractNumId w:val="5"/>
  </w:num>
  <w:num w:numId="7" w16cid:durableId="1138452412">
    <w:abstractNumId w:val="1"/>
  </w:num>
  <w:num w:numId="8" w16cid:durableId="266230169">
    <w:abstractNumId w:val="37"/>
  </w:num>
  <w:num w:numId="9" w16cid:durableId="1537355807">
    <w:abstractNumId w:val="14"/>
  </w:num>
  <w:num w:numId="10" w16cid:durableId="1494027818">
    <w:abstractNumId w:val="30"/>
  </w:num>
  <w:num w:numId="11" w16cid:durableId="979110342">
    <w:abstractNumId w:val="38"/>
  </w:num>
  <w:num w:numId="12" w16cid:durableId="768354257">
    <w:abstractNumId w:val="9"/>
  </w:num>
  <w:num w:numId="13" w16cid:durableId="955872135">
    <w:abstractNumId w:val="16"/>
  </w:num>
  <w:num w:numId="14" w16cid:durableId="931665123">
    <w:abstractNumId w:val="29"/>
  </w:num>
  <w:num w:numId="15" w16cid:durableId="269704088">
    <w:abstractNumId w:val="25"/>
  </w:num>
  <w:num w:numId="16" w16cid:durableId="2122720946">
    <w:abstractNumId w:val="6"/>
  </w:num>
  <w:num w:numId="17" w16cid:durableId="1406683945">
    <w:abstractNumId w:val="28"/>
  </w:num>
  <w:num w:numId="18" w16cid:durableId="1769041985">
    <w:abstractNumId w:val="43"/>
  </w:num>
  <w:num w:numId="19" w16cid:durableId="969941727">
    <w:abstractNumId w:val="36"/>
  </w:num>
  <w:num w:numId="20" w16cid:durableId="1536965383">
    <w:abstractNumId w:val="26"/>
  </w:num>
  <w:num w:numId="21" w16cid:durableId="1747145848">
    <w:abstractNumId w:val="47"/>
  </w:num>
  <w:num w:numId="22" w16cid:durableId="2030177333">
    <w:abstractNumId w:val="18"/>
  </w:num>
  <w:num w:numId="23" w16cid:durableId="149518227">
    <w:abstractNumId w:val="7"/>
  </w:num>
  <w:num w:numId="24" w16cid:durableId="768088025">
    <w:abstractNumId w:val="13"/>
  </w:num>
  <w:num w:numId="25" w16cid:durableId="797381956">
    <w:abstractNumId w:val="8"/>
  </w:num>
  <w:num w:numId="26" w16cid:durableId="199559543">
    <w:abstractNumId w:val="32"/>
  </w:num>
  <w:num w:numId="27" w16cid:durableId="774253239">
    <w:abstractNumId w:val="4"/>
  </w:num>
  <w:num w:numId="28" w16cid:durableId="1627807401">
    <w:abstractNumId w:val="33"/>
  </w:num>
  <w:num w:numId="29" w16cid:durableId="396052411">
    <w:abstractNumId w:val="34"/>
  </w:num>
  <w:num w:numId="30" w16cid:durableId="383606068">
    <w:abstractNumId w:val="22"/>
  </w:num>
  <w:num w:numId="31" w16cid:durableId="967929960">
    <w:abstractNumId w:val="27"/>
  </w:num>
  <w:num w:numId="32" w16cid:durableId="1163548532">
    <w:abstractNumId w:val="24"/>
  </w:num>
  <w:num w:numId="33" w16cid:durableId="644312179">
    <w:abstractNumId w:val="42"/>
  </w:num>
  <w:num w:numId="34" w16cid:durableId="193227793">
    <w:abstractNumId w:val="2"/>
  </w:num>
  <w:num w:numId="35" w16cid:durableId="916136025">
    <w:abstractNumId w:val="39"/>
  </w:num>
  <w:num w:numId="36" w16cid:durableId="2055344649">
    <w:abstractNumId w:val="17"/>
  </w:num>
  <w:num w:numId="37" w16cid:durableId="1705911098">
    <w:abstractNumId w:val="3"/>
  </w:num>
  <w:num w:numId="38" w16cid:durableId="617637291">
    <w:abstractNumId w:val="46"/>
  </w:num>
  <w:num w:numId="39" w16cid:durableId="836504457">
    <w:abstractNumId w:val="41"/>
  </w:num>
  <w:num w:numId="40" w16cid:durableId="1917469795">
    <w:abstractNumId w:val="45"/>
  </w:num>
  <w:num w:numId="41" w16cid:durableId="1490488000">
    <w:abstractNumId w:val="12"/>
  </w:num>
  <w:num w:numId="42" w16cid:durableId="1217426207">
    <w:abstractNumId w:val="20"/>
  </w:num>
  <w:num w:numId="43" w16cid:durableId="1887795173">
    <w:abstractNumId w:val="23"/>
  </w:num>
  <w:num w:numId="44" w16cid:durableId="1354110524">
    <w:abstractNumId w:val="15"/>
  </w:num>
  <w:num w:numId="45" w16cid:durableId="620721272">
    <w:abstractNumId w:val="44"/>
  </w:num>
  <w:num w:numId="46" w16cid:durableId="1962955090">
    <w:abstractNumId w:val="35"/>
  </w:num>
  <w:num w:numId="47" w16cid:durableId="372510575">
    <w:abstractNumId w:val="10"/>
  </w:num>
  <w:num w:numId="48" w16cid:durableId="13867542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99A"/>
    <w:rsid w:val="00000118"/>
    <w:rsid w:val="00001207"/>
    <w:rsid w:val="00001B1C"/>
    <w:rsid w:val="000029FC"/>
    <w:rsid w:val="00006E87"/>
    <w:rsid w:val="000071B3"/>
    <w:rsid w:val="00010CF1"/>
    <w:rsid w:val="00011813"/>
    <w:rsid w:val="00014847"/>
    <w:rsid w:val="000171B4"/>
    <w:rsid w:val="00020AE1"/>
    <w:rsid w:val="000211A8"/>
    <w:rsid w:val="000213A5"/>
    <w:rsid w:val="000243F6"/>
    <w:rsid w:val="000249DE"/>
    <w:rsid w:val="00025EC7"/>
    <w:rsid w:val="000267B9"/>
    <w:rsid w:val="00027021"/>
    <w:rsid w:val="00027C89"/>
    <w:rsid w:val="00027DC7"/>
    <w:rsid w:val="0003475C"/>
    <w:rsid w:val="00040598"/>
    <w:rsid w:val="00045337"/>
    <w:rsid w:val="0004606A"/>
    <w:rsid w:val="00053853"/>
    <w:rsid w:val="00054065"/>
    <w:rsid w:val="000557E0"/>
    <w:rsid w:val="000574C3"/>
    <w:rsid w:val="0006003A"/>
    <w:rsid w:val="00061C36"/>
    <w:rsid w:val="00063028"/>
    <w:rsid w:val="000633BF"/>
    <w:rsid w:val="00067B17"/>
    <w:rsid w:val="00067BEB"/>
    <w:rsid w:val="00071936"/>
    <w:rsid w:val="000734B5"/>
    <w:rsid w:val="000744D0"/>
    <w:rsid w:val="00075FDA"/>
    <w:rsid w:val="00077CF0"/>
    <w:rsid w:val="00077E4F"/>
    <w:rsid w:val="00090291"/>
    <w:rsid w:val="00092857"/>
    <w:rsid w:val="000939CF"/>
    <w:rsid w:val="00097930"/>
    <w:rsid w:val="000A1322"/>
    <w:rsid w:val="000A6279"/>
    <w:rsid w:val="000A6AFE"/>
    <w:rsid w:val="000B1E22"/>
    <w:rsid w:val="000B2751"/>
    <w:rsid w:val="000B3B56"/>
    <w:rsid w:val="000B5596"/>
    <w:rsid w:val="000B66D0"/>
    <w:rsid w:val="000C11D0"/>
    <w:rsid w:val="000C1FB2"/>
    <w:rsid w:val="000C2F2B"/>
    <w:rsid w:val="000C3020"/>
    <w:rsid w:val="000C604B"/>
    <w:rsid w:val="000C663F"/>
    <w:rsid w:val="000C7765"/>
    <w:rsid w:val="000D348B"/>
    <w:rsid w:val="000D58DE"/>
    <w:rsid w:val="000D5D72"/>
    <w:rsid w:val="000E3BC8"/>
    <w:rsid w:val="000E41C0"/>
    <w:rsid w:val="000E423C"/>
    <w:rsid w:val="000F01BA"/>
    <w:rsid w:val="000F462E"/>
    <w:rsid w:val="000F4955"/>
    <w:rsid w:val="000F49EB"/>
    <w:rsid w:val="00102229"/>
    <w:rsid w:val="00102A58"/>
    <w:rsid w:val="00103D6C"/>
    <w:rsid w:val="00106E98"/>
    <w:rsid w:val="001107D4"/>
    <w:rsid w:val="00111451"/>
    <w:rsid w:val="0011228F"/>
    <w:rsid w:val="00117786"/>
    <w:rsid w:val="0012045A"/>
    <w:rsid w:val="00122156"/>
    <w:rsid w:val="001259DF"/>
    <w:rsid w:val="00126235"/>
    <w:rsid w:val="00127CE5"/>
    <w:rsid w:val="00131D75"/>
    <w:rsid w:val="00134A31"/>
    <w:rsid w:val="00135FD1"/>
    <w:rsid w:val="00136139"/>
    <w:rsid w:val="00136690"/>
    <w:rsid w:val="00140195"/>
    <w:rsid w:val="001434E9"/>
    <w:rsid w:val="001452BB"/>
    <w:rsid w:val="00145371"/>
    <w:rsid w:val="00146258"/>
    <w:rsid w:val="001472CA"/>
    <w:rsid w:val="001528C7"/>
    <w:rsid w:val="00152BA2"/>
    <w:rsid w:val="00152C77"/>
    <w:rsid w:val="00153568"/>
    <w:rsid w:val="00153750"/>
    <w:rsid w:val="00153C90"/>
    <w:rsid w:val="001541F4"/>
    <w:rsid w:val="00154896"/>
    <w:rsid w:val="00154C4D"/>
    <w:rsid w:val="00154D58"/>
    <w:rsid w:val="001615B1"/>
    <w:rsid w:val="00163D04"/>
    <w:rsid w:val="00164443"/>
    <w:rsid w:val="0016580A"/>
    <w:rsid w:val="001673F0"/>
    <w:rsid w:val="001713C5"/>
    <w:rsid w:val="00171CEB"/>
    <w:rsid w:val="00173103"/>
    <w:rsid w:val="0017399A"/>
    <w:rsid w:val="00174ED0"/>
    <w:rsid w:val="001771D2"/>
    <w:rsid w:val="00180EFF"/>
    <w:rsid w:val="00183B87"/>
    <w:rsid w:val="00185AEA"/>
    <w:rsid w:val="001955C4"/>
    <w:rsid w:val="001957A1"/>
    <w:rsid w:val="00195A07"/>
    <w:rsid w:val="001961B0"/>
    <w:rsid w:val="00196407"/>
    <w:rsid w:val="00197303"/>
    <w:rsid w:val="001A0A12"/>
    <w:rsid w:val="001A0D5E"/>
    <w:rsid w:val="001A10BE"/>
    <w:rsid w:val="001A5A05"/>
    <w:rsid w:val="001A5BD0"/>
    <w:rsid w:val="001B287A"/>
    <w:rsid w:val="001B4F11"/>
    <w:rsid w:val="001B5E7B"/>
    <w:rsid w:val="001B5F4C"/>
    <w:rsid w:val="001B766F"/>
    <w:rsid w:val="001C02D4"/>
    <w:rsid w:val="001C066A"/>
    <w:rsid w:val="001C0D03"/>
    <w:rsid w:val="001C54E8"/>
    <w:rsid w:val="001C71CE"/>
    <w:rsid w:val="001D0071"/>
    <w:rsid w:val="001D0D34"/>
    <w:rsid w:val="001D216B"/>
    <w:rsid w:val="001D377F"/>
    <w:rsid w:val="001D41AD"/>
    <w:rsid w:val="001D452B"/>
    <w:rsid w:val="001E1D1F"/>
    <w:rsid w:val="001E4DA5"/>
    <w:rsid w:val="001E5854"/>
    <w:rsid w:val="001F084E"/>
    <w:rsid w:val="001F5190"/>
    <w:rsid w:val="00200E44"/>
    <w:rsid w:val="00206BB0"/>
    <w:rsid w:val="00223268"/>
    <w:rsid w:val="002239D0"/>
    <w:rsid w:val="00224F71"/>
    <w:rsid w:val="0022721C"/>
    <w:rsid w:val="0023139D"/>
    <w:rsid w:val="00233DAD"/>
    <w:rsid w:val="00234977"/>
    <w:rsid w:val="00235926"/>
    <w:rsid w:val="00237A1D"/>
    <w:rsid w:val="00242AE7"/>
    <w:rsid w:val="00243171"/>
    <w:rsid w:val="00245A6C"/>
    <w:rsid w:val="00251396"/>
    <w:rsid w:val="0025626B"/>
    <w:rsid w:val="0025681D"/>
    <w:rsid w:val="00257718"/>
    <w:rsid w:val="0025796B"/>
    <w:rsid w:val="00260BA2"/>
    <w:rsid w:val="00263074"/>
    <w:rsid w:val="002700E0"/>
    <w:rsid w:val="00271897"/>
    <w:rsid w:val="002719B6"/>
    <w:rsid w:val="002727B2"/>
    <w:rsid w:val="00277503"/>
    <w:rsid w:val="00280824"/>
    <w:rsid w:val="002813E6"/>
    <w:rsid w:val="0028398F"/>
    <w:rsid w:val="00285C78"/>
    <w:rsid w:val="00287CC7"/>
    <w:rsid w:val="002903F2"/>
    <w:rsid w:val="00291D66"/>
    <w:rsid w:val="00296CC2"/>
    <w:rsid w:val="002A3A6B"/>
    <w:rsid w:val="002B1AB6"/>
    <w:rsid w:val="002B32D8"/>
    <w:rsid w:val="002B4E8C"/>
    <w:rsid w:val="002B5B12"/>
    <w:rsid w:val="002B602D"/>
    <w:rsid w:val="002C19B4"/>
    <w:rsid w:val="002C4621"/>
    <w:rsid w:val="002C5B21"/>
    <w:rsid w:val="002C6F8E"/>
    <w:rsid w:val="002D259F"/>
    <w:rsid w:val="002D37AE"/>
    <w:rsid w:val="002D438C"/>
    <w:rsid w:val="002D4910"/>
    <w:rsid w:val="002D74DC"/>
    <w:rsid w:val="002E0C31"/>
    <w:rsid w:val="002E15EA"/>
    <w:rsid w:val="002E701E"/>
    <w:rsid w:val="002E75B7"/>
    <w:rsid w:val="002E7843"/>
    <w:rsid w:val="002F013C"/>
    <w:rsid w:val="002F1906"/>
    <w:rsid w:val="002F4EAC"/>
    <w:rsid w:val="002F5E86"/>
    <w:rsid w:val="002F663C"/>
    <w:rsid w:val="002F6EBC"/>
    <w:rsid w:val="0030498F"/>
    <w:rsid w:val="003072A0"/>
    <w:rsid w:val="003075D7"/>
    <w:rsid w:val="003076E9"/>
    <w:rsid w:val="00307C50"/>
    <w:rsid w:val="00310233"/>
    <w:rsid w:val="00310879"/>
    <w:rsid w:val="003139EC"/>
    <w:rsid w:val="0031424C"/>
    <w:rsid w:val="003166FE"/>
    <w:rsid w:val="00316CBA"/>
    <w:rsid w:val="00320453"/>
    <w:rsid w:val="00327BC3"/>
    <w:rsid w:val="00330319"/>
    <w:rsid w:val="00337917"/>
    <w:rsid w:val="003439A6"/>
    <w:rsid w:val="0034442F"/>
    <w:rsid w:val="003444A9"/>
    <w:rsid w:val="00345C46"/>
    <w:rsid w:val="003462DB"/>
    <w:rsid w:val="00347C21"/>
    <w:rsid w:val="00350A20"/>
    <w:rsid w:val="00351CFB"/>
    <w:rsid w:val="00357F32"/>
    <w:rsid w:val="00365F9B"/>
    <w:rsid w:val="003668D9"/>
    <w:rsid w:val="00382DE2"/>
    <w:rsid w:val="00385098"/>
    <w:rsid w:val="00385B06"/>
    <w:rsid w:val="00390AD8"/>
    <w:rsid w:val="00391282"/>
    <w:rsid w:val="00392CD2"/>
    <w:rsid w:val="003951C5"/>
    <w:rsid w:val="003A2EAD"/>
    <w:rsid w:val="003A3560"/>
    <w:rsid w:val="003A5199"/>
    <w:rsid w:val="003A5229"/>
    <w:rsid w:val="003A60F2"/>
    <w:rsid w:val="003A6656"/>
    <w:rsid w:val="003A6D9C"/>
    <w:rsid w:val="003A7D03"/>
    <w:rsid w:val="003B100A"/>
    <w:rsid w:val="003B1CED"/>
    <w:rsid w:val="003B46C5"/>
    <w:rsid w:val="003C036E"/>
    <w:rsid w:val="003C6C61"/>
    <w:rsid w:val="003D18F3"/>
    <w:rsid w:val="003D1BD7"/>
    <w:rsid w:val="003D34DD"/>
    <w:rsid w:val="003D4409"/>
    <w:rsid w:val="003D5040"/>
    <w:rsid w:val="003D56BD"/>
    <w:rsid w:val="003D5FE1"/>
    <w:rsid w:val="003E09AE"/>
    <w:rsid w:val="003E31E3"/>
    <w:rsid w:val="003E3924"/>
    <w:rsid w:val="003E399F"/>
    <w:rsid w:val="003E4DAC"/>
    <w:rsid w:val="003E6097"/>
    <w:rsid w:val="003F2C0F"/>
    <w:rsid w:val="003F39DB"/>
    <w:rsid w:val="003F3ADE"/>
    <w:rsid w:val="00401E10"/>
    <w:rsid w:val="004048D4"/>
    <w:rsid w:val="00404D20"/>
    <w:rsid w:val="004058B7"/>
    <w:rsid w:val="00405E38"/>
    <w:rsid w:val="00407D29"/>
    <w:rsid w:val="0041266A"/>
    <w:rsid w:val="00412D41"/>
    <w:rsid w:val="00417779"/>
    <w:rsid w:val="00420E48"/>
    <w:rsid w:val="0042543A"/>
    <w:rsid w:val="00427204"/>
    <w:rsid w:val="004278D7"/>
    <w:rsid w:val="00427CE5"/>
    <w:rsid w:val="00427DAA"/>
    <w:rsid w:val="00433AED"/>
    <w:rsid w:val="0043537F"/>
    <w:rsid w:val="0043718C"/>
    <w:rsid w:val="00440095"/>
    <w:rsid w:val="00440A26"/>
    <w:rsid w:val="00444C9C"/>
    <w:rsid w:val="00451C44"/>
    <w:rsid w:val="004544DB"/>
    <w:rsid w:val="00454F9A"/>
    <w:rsid w:val="00455152"/>
    <w:rsid w:val="00455FB9"/>
    <w:rsid w:val="00456E29"/>
    <w:rsid w:val="0045776B"/>
    <w:rsid w:val="00457916"/>
    <w:rsid w:val="00460C28"/>
    <w:rsid w:val="00461F9D"/>
    <w:rsid w:val="00467157"/>
    <w:rsid w:val="00470E92"/>
    <w:rsid w:val="0047383E"/>
    <w:rsid w:val="00473DCF"/>
    <w:rsid w:val="00476BE1"/>
    <w:rsid w:val="004778A0"/>
    <w:rsid w:val="00477DBB"/>
    <w:rsid w:val="00482C75"/>
    <w:rsid w:val="00485BAA"/>
    <w:rsid w:val="00492798"/>
    <w:rsid w:val="00492DA1"/>
    <w:rsid w:val="00496F77"/>
    <w:rsid w:val="004A0F36"/>
    <w:rsid w:val="004A5690"/>
    <w:rsid w:val="004A73ED"/>
    <w:rsid w:val="004B1B26"/>
    <w:rsid w:val="004C0EB9"/>
    <w:rsid w:val="004C1A0F"/>
    <w:rsid w:val="004C2692"/>
    <w:rsid w:val="004C4D77"/>
    <w:rsid w:val="004C52A3"/>
    <w:rsid w:val="004C6A1F"/>
    <w:rsid w:val="004C7985"/>
    <w:rsid w:val="004C798F"/>
    <w:rsid w:val="004C7C2E"/>
    <w:rsid w:val="004D1655"/>
    <w:rsid w:val="004D30F2"/>
    <w:rsid w:val="004D736E"/>
    <w:rsid w:val="004D7CFC"/>
    <w:rsid w:val="004E291D"/>
    <w:rsid w:val="004E648D"/>
    <w:rsid w:val="004E6626"/>
    <w:rsid w:val="004E6CC9"/>
    <w:rsid w:val="004F05D1"/>
    <w:rsid w:val="004F070F"/>
    <w:rsid w:val="004F0DB6"/>
    <w:rsid w:val="004F1F92"/>
    <w:rsid w:val="004F389A"/>
    <w:rsid w:val="004F6951"/>
    <w:rsid w:val="004F6E13"/>
    <w:rsid w:val="005005BC"/>
    <w:rsid w:val="0050490A"/>
    <w:rsid w:val="00506B25"/>
    <w:rsid w:val="00506C28"/>
    <w:rsid w:val="00506C45"/>
    <w:rsid w:val="005071F2"/>
    <w:rsid w:val="00510748"/>
    <w:rsid w:val="00513151"/>
    <w:rsid w:val="00513F19"/>
    <w:rsid w:val="00515B32"/>
    <w:rsid w:val="0052282C"/>
    <w:rsid w:val="00522D69"/>
    <w:rsid w:val="0052464A"/>
    <w:rsid w:val="00525CF6"/>
    <w:rsid w:val="00526AF0"/>
    <w:rsid w:val="00530356"/>
    <w:rsid w:val="005305DA"/>
    <w:rsid w:val="005306E1"/>
    <w:rsid w:val="005307A0"/>
    <w:rsid w:val="00531478"/>
    <w:rsid w:val="00533108"/>
    <w:rsid w:val="005360FE"/>
    <w:rsid w:val="005368E8"/>
    <w:rsid w:val="00542199"/>
    <w:rsid w:val="00542C93"/>
    <w:rsid w:val="0054435A"/>
    <w:rsid w:val="00545A84"/>
    <w:rsid w:val="00546146"/>
    <w:rsid w:val="00551356"/>
    <w:rsid w:val="00552952"/>
    <w:rsid w:val="005536D9"/>
    <w:rsid w:val="00555F7E"/>
    <w:rsid w:val="005578B7"/>
    <w:rsid w:val="00560458"/>
    <w:rsid w:val="005624FF"/>
    <w:rsid w:val="00562BD2"/>
    <w:rsid w:val="00567512"/>
    <w:rsid w:val="00567A48"/>
    <w:rsid w:val="005721B7"/>
    <w:rsid w:val="00574B3B"/>
    <w:rsid w:val="00576B31"/>
    <w:rsid w:val="00580BCE"/>
    <w:rsid w:val="005819A9"/>
    <w:rsid w:val="00582801"/>
    <w:rsid w:val="00584743"/>
    <w:rsid w:val="00584ACA"/>
    <w:rsid w:val="0058720E"/>
    <w:rsid w:val="00587C7E"/>
    <w:rsid w:val="00587D50"/>
    <w:rsid w:val="00590B02"/>
    <w:rsid w:val="00593EBD"/>
    <w:rsid w:val="005942D9"/>
    <w:rsid w:val="00595B45"/>
    <w:rsid w:val="005A1A09"/>
    <w:rsid w:val="005A5194"/>
    <w:rsid w:val="005A5FE8"/>
    <w:rsid w:val="005A6B7F"/>
    <w:rsid w:val="005A7FC5"/>
    <w:rsid w:val="005B106F"/>
    <w:rsid w:val="005B1992"/>
    <w:rsid w:val="005B25D9"/>
    <w:rsid w:val="005B419D"/>
    <w:rsid w:val="005B4458"/>
    <w:rsid w:val="005B4CCC"/>
    <w:rsid w:val="005B639D"/>
    <w:rsid w:val="005C0014"/>
    <w:rsid w:val="005C24B7"/>
    <w:rsid w:val="005C2A4B"/>
    <w:rsid w:val="005C425D"/>
    <w:rsid w:val="005C44FB"/>
    <w:rsid w:val="005C5198"/>
    <w:rsid w:val="005D06A4"/>
    <w:rsid w:val="005D1A06"/>
    <w:rsid w:val="005D452A"/>
    <w:rsid w:val="005D554F"/>
    <w:rsid w:val="005D7C07"/>
    <w:rsid w:val="005E1077"/>
    <w:rsid w:val="005E20ED"/>
    <w:rsid w:val="005E2121"/>
    <w:rsid w:val="005E249A"/>
    <w:rsid w:val="005E24D8"/>
    <w:rsid w:val="005E3B90"/>
    <w:rsid w:val="005E70BB"/>
    <w:rsid w:val="005F0704"/>
    <w:rsid w:val="005F15D8"/>
    <w:rsid w:val="005F20D8"/>
    <w:rsid w:val="005F2CAB"/>
    <w:rsid w:val="005F548F"/>
    <w:rsid w:val="005F5523"/>
    <w:rsid w:val="00600DA3"/>
    <w:rsid w:val="00601DF3"/>
    <w:rsid w:val="00602890"/>
    <w:rsid w:val="006040D7"/>
    <w:rsid w:val="00604F0B"/>
    <w:rsid w:val="00605DD1"/>
    <w:rsid w:val="006074DC"/>
    <w:rsid w:val="006152C3"/>
    <w:rsid w:val="00615901"/>
    <w:rsid w:val="00621274"/>
    <w:rsid w:val="00631A58"/>
    <w:rsid w:val="00636231"/>
    <w:rsid w:val="006369E8"/>
    <w:rsid w:val="00640FA1"/>
    <w:rsid w:val="00641154"/>
    <w:rsid w:val="006422F0"/>
    <w:rsid w:val="006425AA"/>
    <w:rsid w:val="006466F5"/>
    <w:rsid w:val="00646BCB"/>
    <w:rsid w:val="0065127F"/>
    <w:rsid w:val="00655408"/>
    <w:rsid w:val="006559DF"/>
    <w:rsid w:val="00656C84"/>
    <w:rsid w:val="00660128"/>
    <w:rsid w:val="006615AF"/>
    <w:rsid w:val="00662256"/>
    <w:rsid w:val="00662D8C"/>
    <w:rsid w:val="006636B2"/>
    <w:rsid w:val="00664AB7"/>
    <w:rsid w:val="00667ED6"/>
    <w:rsid w:val="0067243A"/>
    <w:rsid w:val="00677195"/>
    <w:rsid w:val="00680A08"/>
    <w:rsid w:val="00682258"/>
    <w:rsid w:val="0068388C"/>
    <w:rsid w:val="006841CD"/>
    <w:rsid w:val="006845F0"/>
    <w:rsid w:val="00687E87"/>
    <w:rsid w:val="0069058C"/>
    <w:rsid w:val="00691888"/>
    <w:rsid w:val="00694209"/>
    <w:rsid w:val="006973AF"/>
    <w:rsid w:val="006A0529"/>
    <w:rsid w:val="006A2A97"/>
    <w:rsid w:val="006A37BA"/>
    <w:rsid w:val="006A5485"/>
    <w:rsid w:val="006A66AF"/>
    <w:rsid w:val="006A69E4"/>
    <w:rsid w:val="006B071B"/>
    <w:rsid w:val="006B1FF3"/>
    <w:rsid w:val="006B2499"/>
    <w:rsid w:val="006B25D9"/>
    <w:rsid w:val="006B568A"/>
    <w:rsid w:val="006C18C5"/>
    <w:rsid w:val="006C23DF"/>
    <w:rsid w:val="006C2DF2"/>
    <w:rsid w:val="006C3995"/>
    <w:rsid w:val="006C4413"/>
    <w:rsid w:val="006C4A19"/>
    <w:rsid w:val="006C6F93"/>
    <w:rsid w:val="006D28D0"/>
    <w:rsid w:val="006D2B2B"/>
    <w:rsid w:val="006D3BAA"/>
    <w:rsid w:val="006D56E0"/>
    <w:rsid w:val="006D645F"/>
    <w:rsid w:val="006D7D5F"/>
    <w:rsid w:val="006D7D62"/>
    <w:rsid w:val="006E6D0E"/>
    <w:rsid w:val="006F22B4"/>
    <w:rsid w:val="006F298C"/>
    <w:rsid w:val="006F414B"/>
    <w:rsid w:val="006F5265"/>
    <w:rsid w:val="006F5801"/>
    <w:rsid w:val="006F7B63"/>
    <w:rsid w:val="007101B9"/>
    <w:rsid w:val="007123F8"/>
    <w:rsid w:val="00712DCE"/>
    <w:rsid w:val="00713507"/>
    <w:rsid w:val="007152E0"/>
    <w:rsid w:val="007203E1"/>
    <w:rsid w:val="007205D2"/>
    <w:rsid w:val="00722B28"/>
    <w:rsid w:val="00723884"/>
    <w:rsid w:val="0072441D"/>
    <w:rsid w:val="007306E8"/>
    <w:rsid w:val="00730ED8"/>
    <w:rsid w:val="00732802"/>
    <w:rsid w:val="0073350C"/>
    <w:rsid w:val="00733667"/>
    <w:rsid w:val="00735C47"/>
    <w:rsid w:val="0073606C"/>
    <w:rsid w:val="0073637B"/>
    <w:rsid w:val="00736858"/>
    <w:rsid w:val="00736ED5"/>
    <w:rsid w:val="00741748"/>
    <w:rsid w:val="00741869"/>
    <w:rsid w:val="00741D97"/>
    <w:rsid w:val="0074238E"/>
    <w:rsid w:val="0074587F"/>
    <w:rsid w:val="007501E8"/>
    <w:rsid w:val="007507FF"/>
    <w:rsid w:val="00751287"/>
    <w:rsid w:val="00752DEB"/>
    <w:rsid w:val="0075349B"/>
    <w:rsid w:val="007540C7"/>
    <w:rsid w:val="00754E82"/>
    <w:rsid w:val="00756173"/>
    <w:rsid w:val="007615CE"/>
    <w:rsid w:val="00761C10"/>
    <w:rsid w:val="00762175"/>
    <w:rsid w:val="00763ADB"/>
    <w:rsid w:val="00766AF7"/>
    <w:rsid w:val="00771A97"/>
    <w:rsid w:val="007722B9"/>
    <w:rsid w:val="00772798"/>
    <w:rsid w:val="00773AAF"/>
    <w:rsid w:val="00773C17"/>
    <w:rsid w:val="00781673"/>
    <w:rsid w:val="00786D57"/>
    <w:rsid w:val="007874AF"/>
    <w:rsid w:val="00787559"/>
    <w:rsid w:val="00790C96"/>
    <w:rsid w:val="00792419"/>
    <w:rsid w:val="00792954"/>
    <w:rsid w:val="0079552E"/>
    <w:rsid w:val="007A0E8E"/>
    <w:rsid w:val="007A6E4A"/>
    <w:rsid w:val="007B1902"/>
    <w:rsid w:val="007B1FE6"/>
    <w:rsid w:val="007B4010"/>
    <w:rsid w:val="007B4C5D"/>
    <w:rsid w:val="007C08F7"/>
    <w:rsid w:val="007C6E94"/>
    <w:rsid w:val="007D036E"/>
    <w:rsid w:val="007D3649"/>
    <w:rsid w:val="007D3DCD"/>
    <w:rsid w:val="007D52AD"/>
    <w:rsid w:val="007D63EB"/>
    <w:rsid w:val="007D6D4F"/>
    <w:rsid w:val="007D71E4"/>
    <w:rsid w:val="007D788E"/>
    <w:rsid w:val="007E060E"/>
    <w:rsid w:val="007E640D"/>
    <w:rsid w:val="007E7993"/>
    <w:rsid w:val="007F0B44"/>
    <w:rsid w:val="007F141C"/>
    <w:rsid w:val="007F2CF4"/>
    <w:rsid w:val="007F5453"/>
    <w:rsid w:val="007F65D6"/>
    <w:rsid w:val="007F739E"/>
    <w:rsid w:val="00803189"/>
    <w:rsid w:val="008059A4"/>
    <w:rsid w:val="00806C83"/>
    <w:rsid w:val="00806FFA"/>
    <w:rsid w:val="00807571"/>
    <w:rsid w:val="00807A30"/>
    <w:rsid w:val="00807CD6"/>
    <w:rsid w:val="008103D4"/>
    <w:rsid w:val="00813D5A"/>
    <w:rsid w:val="008145A8"/>
    <w:rsid w:val="00814BAE"/>
    <w:rsid w:val="00814BFA"/>
    <w:rsid w:val="00815CBB"/>
    <w:rsid w:val="008209BC"/>
    <w:rsid w:val="00821064"/>
    <w:rsid w:val="00824B30"/>
    <w:rsid w:val="00824C29"/>
    <w:rsid w:val="008306D3"/>
    <w:rsid w:val="008342FA"/>
    <w:rsid w:val="00835428"/>
    <w:rsid w:val="00835AB4"/>
    <w:rsid w:val="00840712"/>
    <w:rsid w:val="00840A44"/>
    <w:rsid w:val="00840B8F"/>
    <w:rsid w:val="00842892"/>
    <w:rsid w:val="008436F0"/>
    <w:rsid w:val="00844407"/>
    <w:rsid w:val="00844CE2"/>
    <w:rsid w:val="008524F5"/>
    <w:rsid w:val="00855513"/>
    <w:rsid w:val="00864ACA"/>
    <w:rsid w:val="00865C85"/>
    <w:rsid w:val="0087131B"/>
    <w:rsid w:val="00872063"/>
    <w:rsid w:val="00873C08"/>
    <w:rsid w:val="00874E3C"/>
    <w:rsid w:val="00875CE3"/>
    <w:rsid w:val="00876459"/>
    <w:rsid w:val="008870F0"/>
    <w:rsid w:val="008873AF"/>
    <w:rsid w:val="00891841"/>
    <w:rsid w:val="00891AE0"/>
    <w:rsid w:val="00891F8E"/>
    <w:rsid w:val="0089232D"/>
    <w:rsid w:val="0089616A"/>
    <w:rsid w:val="00896CB4"/>
    <w:rsid w:val="00897055"/>
    <w:rsid w:val="008A1904"/>
    <w:rsid w:val="008A3B61"/>
    <w:rsid w:val="008A426E"/>
    <w:rsid w:val="008A5999"/>
    <w:rsid w:val="008A6EAE"/>
    <w:rsid w:val="008A75DD"/>
    <w:rsid w:val="008B117F"/>
    <w:rsid w:val="008B13F7"/>
    <w:rsid w:val="008B29A6"/>
    <w:rsid w:val="008B44F6"/>
    <w:rsid w:val="008B499F"/>
    <w:rsid w:val="008B4A75"/>
    <w:rsid w:val="008B4FF7"/>
    <w:rsid w:val="008B500A"/>
    <w:rsid w:val="008B54A9"/>
    <w:rsid w:val="008B54FD"/>
    <w:rsid w:val="008C1CA8"/>
    <w:rsid w:val="008C2478"/>
    <w:rsid w:val="008C3EBF"/>
    <w:rsid w:val="008C5A37"/>
    <w:rsid w:val="008D10B9"/>
    <w:rsid w:val="008D13FA"/>
    <w:rsid w:val="008D397D"/>
    <w:rsid w:val="008E066A"/>
    <w:rsid w:val="008E0A9B"/>
    <w:rsid w:val="008E1C2F"/>
    <w:rsid w:val="008E2088"/>
    <w:rsid w:val="008E22B6"/>
    <w:rsid w:val="008E629C"/>
    <w:rsid w:val="008F3871"/>
    <w:rsid w:val="008F411E"/>
    <w:rsid w:val="008F460E"/>
    <w:rsid w:val="008F58E5"/>
    <w:rsid w:val="008F79A1"/>
    <w:rsid w:val="008F7C58"/>
    <w:rsid w:val="00901253"/>
    <w:rsid w:val="009013B8"/>
    <w:rsid w:val="0090326C"/>
    <w:rsid w:val="009108F4"/>
    <w:rsid w:val="009112C8"/>
    <w:rsid w:val="009267A8"/>
    <w:rsid w:val="00927ABC"/>
    <w:rsid w:val="00931166"/>
    <w:rsid w:val="0093168A"/>
    <w:rsid w:val="00934109"/>
    <w:rsid w:val="0093783D"/>
    <w:rsid w:val="00941943"/>
    <w:rsid w:val="00941DC4"/>
    <w:rsid w:val="00951111"/>
    <w:rsid w:val="009518F0"/>
    <w:rsid w:val="009528F4"/>
    <w:rsid w:val="00954681"/>
    <w:rsid w:val="009560CB"/>
    <w:rsid w:val="00960496"/>
    <w:rsid w:val="009626D3"/>
    <w:rsid w:val="00964A5D"/>
    <w:rsid w:val="009668B5"/>
    <w:rsid w:val="0097031D"/>
    <w:rsid w:val="00970B60"/>
    <w:rsid w:val="00975CD1"/>
    <w:rsid w:val="00976E8F"/>
    <w:rsid w:val="009775D6"/>
    <w:rsid w:val="0098020D"/>
    <w:rsid w:val="00983226"/>
    <w:rsid w:val="00984E67"/>
    <w:rsid w:val="00986F5C"/>
    <w:rsid w:val="009873A5"/>
    <w:rsid w:val="009907A3"/>
    <w:rsid w:val="00991B0F"/>
    <w:rsid w:val="00994A5F"/>
    <w:rsid w:val="00994E61"/>
    <w:rsid w:val="009A23BE"/>
    <w:rsid w:val="009A2F06"/>
    <w:rsid w:val="009A50E4"/>
    <w:rsid w:val="009A6960"/>
    <w:rsid w:val="009A7AC1"/>
    <w:rsid w:val="009B2720"/>
    <w:rsid w:val="009B2FD1"/>
    <w:rsid w:val="009B408B"/>
    <w:rsid w:val="009B4CB1"/>
    <w:rsid w:val="009B60F8"/>
    <w:rsid w:val="009C077D"/>
    <w:rsid w:val="009C1614"/>
    <w:rsid w:val="009C2337"/>
    <w:rsid w:val="009C300F"/>
    <w:rsid w:val="009C61C5"/>
    <w:rsid w:val="009C636A"/>
    <w:rsid w:val="009C7601"/>
    <w:rsid w:val="009D0B32"/>
    <w:rsid w:val="009D1A57"/>
    <w:rsid w:val="009D42C6"/>
    <w:rsid w:val="009E019B"/>
    <w:rsid w:val="009E3636"/>
    <w:rsid w:val="009E394C"/>
    <w:rsid w:val="009E62B2"/>
    <w:rsid w:val="009E6315"/>
    <w:rsid w:val="009E6E25"/>
    <w:rsid w:val="009F036C"/>
    <w:rsid w:val="009F061B"/>
    <w:rsid w:val="009F4288"/>
    <w:rsid w:val="009F4C6E"/>
    <w:rsid w:val="009F511D"/>
    <w:rsid w:val="009F583F"/>
    <w:rsid w:val="009F6CAF"/>
    <w:rsid w:val="009F7738"/>
    <w:rsid w:val="009F7CE2"/>
    <w:rsid w:val="00A034A1"/>
    <w:rsid w:val="00A0395D"/>
    <w:rsid w:val="00A05926"/>
    <w:rsid w:val="00A05F2A"/>
    <w:rsid w:val="00A06855"/>
    <w:rsid w:val="00A0754B"/>
    <w:rsid w:val="00A11439"/>
    <w:rsid w:val="00A122C0"/>
    <w:rsid w:val="00A13522"/>
    <w:rsid w:val="00A1469C"/>
    <w:rsid w:val="00A159B5"/>
    <w:rsid w:val="00A16BC2"/>
    <w:rsid w:val="00A21F5E"/>
    <w:rsid w:val="00A22FA9"/>
    <w:rsid w:val="00A25A9B"/>
    <w:rsid w:val="00A26267"/>
    <w:rsid w:val="00A26380"/>
    <w:rsid w:val="00A312F0"/>
    <w:rsid w:val="00A32019"/>
    <w:rsid w:val="00A32104"/>
    <w:rsid w:val="00A325F5"/>
    <w:rsid w:val="00A34C53"/>
    <w:rsid w:val="00A36D69"/>
    <w:rsid w:val="00A36E3B"/>
    <w:rsid w:val="00A37988"/>
    <w:rsid w:val="00A40208"/>
    <w:rsid w:val="00A45527"/>
    <w:rsid w:val="00A4572E"/>
    <w:rsid w:val="00A5154A"/>
    <w:rsid w:val="00A52804"/>
    <w:rsid w:val="00A54616"/>
    <w:rsid w:val="00A54DC8"/>
    <w:rsid w:val="00A5532A"/>
    <w:rsid w:val="00A566A5"/>
    <w:rsid w:val="00A5673A"/>
    <w:rsid w:val="00A56AE4"/>
    <w:rsid w:val="00A60614"/>
    <w:rsid w:val="00A61139"/>
    <w:rsid w:val="00A6171F"/>
    <w:rsid w:val="00A620E5"/>
    <w:rsid w:val="00A633C7"/>
    <w:rsid w:val="00A6475C"/>
    <w:rsid w:val="00A65022"/>
    <w:rsid w:val="00A66D0A"/>
    <w:rsid w:val="00A74FF5"/>
    <w:rsid w:val="00A75965"/>
    <w:rsid w:val="00A75FF2"/>
    <w:rsid w:val="00A765CD"/>
    <w:rsid w:val="00A80A4A"/>
    <w:rsid w:val="00A81BE4"/>
    <w:rsid w:val="00A82948"/>
    <w:rsid w:val="00A82B08"/>
    <w:rsid w:val="00A865BA"/>
    <w:rsid w:val="00A9069E"/>
    <w:rsid w:val="00A90A7A"/>
    <w:rsid w:val="00A9513B"/>
    <w:rsid w:val="00A95866"/>
    <w:rsid w:val="00A95E6B"/>
    <w:rsid w:val="00A964EA"/>
    <w:rsid w:val="00AA19B2"/>
    <w:rsid w:val="00AA2899"/>
    <w:rsid w:val="00AA5600"/>
    <w:rsid w:val="00AA5DA9"/>
    <w:rsid w:val="00AA6F64"/>
    <w:rsid w:val="00AA709E"/>
    <w:rsid w:val="00AA787D"/>
    <w:rsid w:val="00AB2971"/>
    <w:rsid w:val="00AB2B39"/>
    <w:rsid w:val="00AB3D46"/>
    <w:rsid w:val="00AB5181"/>
    <w:rsid w:val="00AB6432"/>
    <w:rsid w:val="00AC1504"/>
    <w:rsid w:val="00AC22C3"/>
    <w:rsid w:val="00AC2548"/>
    <w:rsid w:val="00AC3A7E"/>
    <w:rsid w:val="00AC3FA1"/>
    <w:rsid w:val="00AC4BD2"/>
    <w:rsid w:val="00AC7678"/>
    <w:rsid w:val="00AD0AE0"/>
    <w:rsid w:val="00AD1762"/>
    <w:rsid w:val="00AD1FDD"/>
    <w:rsid w:val="00AD365B"/>
    <w:rsid w:val="00AD3F8A"/>
    <w:rsid w:val="00AD79E1"/>
    <w:rsid w:val="00AD7D8B"/>
    <w:rsid w:val="00AE0CC5"/>
    <w:rsid w:val="00AE5E97"/>
    <w:rsid w:val="00AF17F6"/>
    <w:rsid w:val="00AF21D8"/>
    <w:rsid w:val="00AF63C1"/>
    <w:rsid w:val="00AF6A6C"/>
    <w:rsid w:val="00AF6A72"/>
    <w:rsid w:val="00AF7D12"/>
    <w:rsid w:val="00B0006F"/>
    <w:rsid w:val="00B007AA"/>
    <w:rsid w:val="00B0171A"/>
    <w:rsid w:val="00B049EB"/>
    <w:rsid w:val="00B054C1"/>
    <w:rsid w:val="00B120CF"/>
    <w:rsid w:val="00B128DE"/>
    <w:rsid w:val="00B17CA9"/>
    <w:rsid w:val="00B20206"/>
    <w:rsid w:val="00B21816"/>
    <w:rsid w:val="00B21C3F"/>
    <w:rsid w:val="00B22C85"/>
    <w:rsid w:val="00B24751"/>
    <w:rsid w:val="00B25C82"/>
    <w:rsid w:val="00B27649"/>
    <w:rsid w:val="00B3047E"/>
    <w:rsid w:val="00B320D0"/>
    <w:rsid w:val="00B35E96"/>
    <w:rsid w:val="00B3690F"/>
    <w:rsid w:val="00B36DB6"/>
    <w:rsid w:val="00B37CF1"/>
    <w:rsid w:val="00B41627"/>
    <w:rsid w:val="00B50A20"/>
    <w:rsid w:val="00B511A3"/>
    <w:rsid w:val="00B52AA8"/>
    <w:rsid w:val="00B61CE5"/>
    <w:rsid w:val="00B63045"/>
    <w:rsid w:val="00B635EF"/>
    <w:rsid w:val="00B65FA6"/>
    <w:rsid w:val="00B66061"/>
    <w:rsid w:val="00B67FBF"/>
    <w:rsid w:val="00B7312C"/>
    <w:rsid w:val="00B7713E"/>
    <w:rsid w:val="00B77331"/>
    <w:rsid w:val="00B77B0F"/>
    <w:rsid w:val="00B80390"/>
    <w:rsid w:val="00B831A3"/>
    <w:rsid w:val="00B84889"/>
    <w:rsid w:val="00B8636B"/>
    <w:rsid w:val="00B8640E"/>
    <w:rsid w:val="00B86B5A"/>
    <w:rsid w:val="00B91715"/>
    <w:rsid w:val="00B93BED"/>
    <w:rsid w:val="00B94A9C"/>
    <w:rsid w:val="00B96E38"/>
    <w:rsid w:val="00B97829"/>
    <w:rsid w:val="00BA0EC0"/>
    <w:rsid w:val="00BA3CAB"/>
    <w:rsid w:val="00BA677F"/>
    <w:rsid w:val="00BA7312"/>
    <w:rsid w:val="00BA7ADA"/>
    <w:rsid w:val="00BB010F"/>
    <w:rsid w:val="00BB3D31"/>
    <w:rsid w:val="00BB42E5"/>
    <w:rsid w:val="00BB59C6"/>
    <w:rsid w:val="00BB602A"/>
    <w:rsid w:val="00BC0EEA"/>
    <w:rsid w:val="00BC369C"/>
    <w:rsid w:val="00BC4187"/>
    <w:rsid w:val="00BC52D9"/>
    <w:rsid w:val="00BC6283"/>
    <w:rsid w:val="00BD156D"/>
    <w:rsid w:val="00BD3827"/>
    <w:rsid w:val="00BD3E8D"/>
    <w:rsid w:val="00BE00C4"/>
    <w:rsid w:val="00BE0292"/>
    <w:rsid w:val="00BE0E24"/>
    <w:rsid w:val="00BE3F6A"/>
    <w:rsid w:val="00BE41BA"/>
    <w:rsid w:val="00BE5393"/>
    <w:rsid w:val="00BE5ECA"/>
    <w:rsid w:val="00BE7C74"/>
    <w:rsid w:val="00BF2BD3"/>
    <w:rsid w:val="00BF5A16"/>
    <w:rsid w:val="00C013CA"/>
    <w:rsid w:val="00C018C4"/>
    <w:rsid w:val="00C02DE1"/>
    <w:rsid w:val="00C07A89"/>
    <w:rsid w:val="00C147A1"/>
    <w:rsid w:val="00C15948"/>
    <w:rsid w:val="00C171BD"/>
    <w:rsid w:val="00C207E0"/>
    <w:rsid w:val="00C20CCF"/>
    <w:rsid w:val="00C23A5D"/>
    <w:rsid w:val="00C24785"/>
    <w:rsid w:val="00C3148C"/>
    <w:rsid w:val="00C31E2A"/>
    <w:rsid w:val="00C34344"/>
    <w:rsid w:val="00C367E0"/>
    <w:rsid w:val="00C40A15"/>
    <w:rsid w:val="00C416B9"/>
    <w:rsid w:val="00C43149"/>
    <w:rsid w:val="00C4488A"/>
    <w:rsid w:val="00C45421"/>
    <w:rsid w:val="00C544FD"/>
    <w:rsid w:val="00C67500"/>
    <w:rsid w:val="00C700E7"/>
    <w:rsid w:val="00C703E0"/>
    <w:rsid w:val="00C7162E"/>
    <w:rsid w:val="00C730A1"/>
    <w:rsid w:val="00C7352D"/>
    <w:rsid w:val="00C738A3"/>
    <w:rsid w:val="00C74C68"/>
    <w:rsid w:val="00C76740"/>
    <w:rsid w:val="00C815C7"/>
    <w:rsid w:val="00C819C6"/>
    <w:rsid w:val="00C81D2E"/>
    <w:rsid w:val="00C87115"/>
    <w:rsid w:val="00C9049C"/>
    <w:rsid w:val="00C90EF2"/>
    <w:rsid w:val="00C94B48"/>
    <w:rsid w:val="00C952AF"/>
    <w:rsid w:val="00C96974"/>
    <w:rsid w:val="00C97C69"/>
    <w:rsid w:val="00C97F32"/>
    <w:rsid w:val="00CA0525"/>
    <w:rsid w:val="00CA1950"/>
    <w:rsid w:val="00CA4F19"/>
    <w:rsid w:val="00CA53EB"/>
    <w:rsid w:val="00CA6FA8"/>
    <w:rsid w:val="00CB0ABA"/>
    <w:rsid w:val="00CB10EB"/>
    <w:rsid w:val="00CB1360"/>
    <w:rsid w:val="00CB4B86"/>
    <w:rsid w:val="00CB5C3F"/>
    <w:rsid w:val="00CB764C"/>
    <w:rsid w:val="00CC033D"/>
    <w:rsid w:val="00CC099A"/>
    <w:rsid w:val="00CC233E"/>
    <w:rsid w:val="00CC3A03"/>
    <w:rsid w:val="00CC4A9F"/>
    <w:rsid w:val="00CD189B"/>
    <w:rsid w:val="00CD2BD2"/>
    <w:rsid w:val="00CD2FAB"/>
    <w:rsid w:val="00CD4DF5"/>
    <w:rsid w:val="00CE0691"/>
    <w:rsid w:val="00CE1B35"/>
    <w:rsid w:val="00CE3952"/>
    <w:rsid w:val="00CE443B"/>
    <w:rsid w:val="00CE47D7"/>
    <w:rsid w:val="00CE61BA"/>
    <w:rsid w:val="00CF400C"/>
    <w:rsid w:val="00CF42E8"/>
    <w:rsid w:val="00CF46AA"/>
    <w:rsid w:val="00CF52FA"/>
    <w:rsid w:val="00D01719"/>
    <w:rsid w:val="00D01B55"/>
    <w:rsid w:val="00D01F7C"/>
    <w:rsid w:val="00D042FB"/>
    <w:rsid w:val="00D06D36"/>
    <w:rsid w:val="00D07C95"/>
    <w:rsid w:val="00D12165"/>
    <w:rsid w:val="00D12A57"/>
    <w:rsid w:val="00D1460B"/>
    <w:rsid w:val="00D2079B"/>
    <w:rsid w:val="00D20820"/>
    <w:rsid w:val="00D214A7"/>
    <w:rsid w:val="00D21500"/>
    <w:rsid w:val="00D2641A"/>
    <w:rsid w:val="00D30CA5"/>
    <w:rsid w:val="00D31878"/>
    <w:rsid w:val="00D321CF"/>
    <w:rsid w:val="00D33CC7"/>
    <w:rsid w:val="00D33F35"/>
    <w:rsid w:val="00D3429D"/>
    <w:rsid w:val="00D41DA7"/>
    <w:rsid w:val="00D44A8F"/>
    <w:rsid w:val="00D47F0E"/>
    <w:rsid w:val="00D53EAB"/>
    <w:rsid w:val="00D55E67"/>
    <w:rsid w:val="00D57C0A"/>
    <w:rsid w:val="00D64E17"/>
    <w:rsid w:val="00D66F06"/>
    <w:rsid w:val="00D744C1"/>
    <w:rsid w:val="00D75B43"/>
    <w:rsid w:val="00D75EF1"/>
    <w:rsid w:val="00D76595"/>
    <w:rsid w:val="00D81386"/>
    <w:rsid w:val="00D84D8E"/>
    <w:rsid w:val="00D901C7"/>
    <w:rsid w:val="00D9384D"/>
    <w:rsid w:val="00D93AFC"/>
    <w:rsid w:val="00D946AA"/>
    <w:rsid w:val="00D953F8"/>
    <w:rsid w:val="00D956BC"/>
    <w:rsid w:val="00D95844"/>
    <w:rsid w:val="00D96C09"/>
    <w:rsid w:val="00D973D2"/>
    <w:rsid w:val="00DA03A3"/>
    <w:rsid w:val="00DA2170"/>
    <w:rsid w:val="00DA2B2F"/>
    <w:rsid w:val="00DA441B"/>
    <w:rsid w:val="00DA59A3"/>
    <w:rsid w:val="00DA6367"/>
    <w:rsid w:val="00DA7F75"/>
    <w:rsid w:val="00DB12EB"/>
    <w:rsid w:val="00DB2AC1"/>
    <w:rsid w:val="00DB2B16"/>
    <w:rsid w:val="00DB6BD0"/>
    <w:rsid w:val="00DB7739"/>
    <w:rsid w:val="00DB7C76"/>
    <w:rsid w:val="00DC1D64"/>
    <w:rsid w:val="00DC3459"/>
    <w:rsid w:val="00DC4EA2"/>
    <w:rsid w:val="00DC5B9B"/>
    <w:rsid w:val="00DC6F85"/>
    <w:rsid w:val="00DC70F9"/>
    <w:rsid w:val="00DC7DA1"/>
    <w:rsid w:val="00DD03A7"/>
    <w:rsid w:val="00DD1B78"/>
    <w:rsid w:val="00DE008B"/>
    <w:rsid w:val="00DE14AF"/>
    <w:rsid w:val="00DE4F27"/>
    <w:rsid w:val="00DE6B5E"/>
    <w:rsid w:val="00DF07A8"/>
    <w:rsid w:val="00DF1995"/>
    <w:rsid w:val="00DF4F2D"/>
    <w:rsid w:val="00DF5FE0"/>
    <w:rsid w:val="00DF70CE"/>
    <w:rsid w:val="00DF76CC"/>
    <w:rsid w:val="00E022FB"/>
    <w:rsid w:val="00E0338B"/>
    <w:rsid w:val="00E043E7"/>
    <w:rsid w:val="00E06F8C"/>
    <w:rsid w:val="00E1133E"/>
    <w:rsid w:val="00E13A15"/>
    <w:rsid w:val="00E13B97"/>
    <w:rsid w:val="00E15A55"/>
    <w:rsid w:val="00E15F49"/>
    <w:rsid w:val="00E1751D"/>
    <w:rsid w:val="00E270D2"/>
    <w:rsid w:val="00E3099A"/>
    <w:rsid w:val="00E30FCA"/>
    <w:rsid w:val="00E31871"/>
    <w:rsid w:val="00E31873"/>
    <w:rsid w:val="00E33169"/>
    <w:rsid w:val="00E33529"/>
    <w:rsid w:val="00E34F4E"/>
    <w:rsid w:val="00E4133F"/>
    <w:rsid w:val="00E41497"/>
    <w:rsid w:val="00E473FD"/>
    <w:rsid w:val="00E47D22"/>
    <w:rsid w:val="00E5473E"/>
    <w:rsid w:val="00E54C4D"/>
    <w:rsid w:val="00E559C3"/>
    <w:rsid w:val="00E5721F"/>
    <w:rsid w:val="00E578EE"/>
    <w:rsid w:val="00E601F2"/>
    <w:rsid w:val="00E62C21"/>
    <w:rsid w:val="00E63A07"/>
    <w:rsid w:val="00E6677A"/>
    <w:rsid w:val="00E7248C"/>
    <w:rsid w:val="00E73913"/>
    <w:rsid w:val="00E75116"/>
    <w:rsid w:val="00E76FD7"/>
    <w:rsid w:val="00E806FB"/>
    <w:rsid w:val="00E81E03"/>
    <w:rsid w:val="00E8534D"/>
    <w:rsid w:val="00E867C8"/>
    <w:rsid w:val="00E922D2"/>
    <w:rsid w:val="00E92AA5"/>
    <w:rsid w:val="00EA29B7"/>
    <w:rsid w:val="00EA40A8"/>
    <w:rsid w:val="00EA4ADB"/>
    <w:rsid w:val="00EA54E4"/>
    <w:rsid w:val="00EB0F0B"/>
    <w:rsid w:val="00EB0FF9"/>
    <w:rsid w:val="00EB10C8"/>
    <w:rsid w:val="00EB12FA"/>
    <w:rsid w:val="00EB24B8"/>
    <w:rsid w:val="00EB7C0F"/>
    <w:rsid w:val="00EB7D14"/>
    <w:rsid w:val="00EC0BAB"/>
    <w:rsid w:val="00EC15D7"/>
    <w:rsid w:val="00EC1600"/>
    <w:rsid w:val="00EC2770"/>
    <w:rsid w:val="00EC3255"/>
    <w:rsid w:val="00EC5F83"/>
    <w:rsid w:val="00EC65F4"/>
    <w:rsid w:val="00ED0F4A"/>
    <w:rsid w:val="00ED129E"/>
    <w:rsid w:val="00ED7D7F"/>
    <w:rsid w:val="00EE1166"/>
    <w:rsid w:val="00EE1175"/>
    <w:rsid w:val="00EE135C"/>
    <w:rsid w:val="00EE3250"/>
    <w:rsid w:val="00EE3902"/>
    <w:rsid w:val="00EE5E48"/>
    <w:rsid w:val="00EF04CE"/>
    <w:rsid w:val="00EF4540"/>
    <w:rsid w:val="00F0060E"/>
    <w:rsid w:val="00F013D5"/>
    <w:rsid w:val="00F01DA6"/>
    <w:rsid w:val="00F020C5"/>
    <w:rsid w:val="00F02624"/>
    <w:rsid w:val="00F02EB0"/>
    <w:rsid w:val="00F0304A"/>
    <w:rsid w:val="00F03180"/>
    <w:rsid w:val="00F0406D"/>
    <w:rsid w:val="00F0477F"/>
    <w:rsid w:val="00F0485A"/>
    <w:rsid w:val="00F0526B"/>
    <w:rsid w:val="00F0637D"/>
    <w:rsid w:val="00F10A24"/>
    <w:rsid w:val="00F10F11"/>
    <w:rsid w:val="00F13702"/>
    <w:rsid w:val="00F14395"/>
    <w:rsid w:val="00F146CD"/>
    <w:rsid w:val="00F164CC"/>
    <w:rsid w:val="00F16A0F"/>
    <w:rsid w:val="00F20841"/>
    <w:rsid w:val="00F2090D"/>
    <w:rsid w:val="00F2375A"/>
    <w:rsid w:val="00F26081"/>
    <w:rsid w:val="00F26563"/>
    <w:rsid w:val="00F3162C"/>
    <w:rsid w:val="00F348AE"/>
    <w:rsid w:val="00F34EB8"/>
    <w:rsid w:val="00F35AE7"/>
    <w:rsid w:val="00F4125D"/>
    <w:rsid w:val="00F41D35"/>
    <w:rsid w:val="00F42D2A"/>
    <w:rsid w:val="00F463DB"/>
    <w:rsid w:val="00F47118"/>
    <w:rsid w:val="00F47E96"/>
    <w:rsid w:val="00F50CB0"/>
    <w:rsid w:val="00F51578"/>
    <w:rsid w:val="00F51EBD"/>
    <w:rsid w:val="00F53178"/>
    <w:rsid w:val="00F549E3"/>
    <w:rsid w:val="00F553EC"/>
    <w:rsid w:val="00F61B9F"/>
    <w:rsid w:val="00F62CF5"/>
    <w:rsid w:val="00F659D9"/>
    <w:rsid w:val="00F7067D"/>
    <w:rsid w:val="00F71052"/>
    <w:rsid w:val="00F715B8"/>
    <w:rsid w:val="00F740EA"/>
    <w:rsid w:val="00F80972"/>
    <w:rsid w:val="00F823C4"/>
    <w:rsid w:val="00F82A3C"/>
    <w:rsid w:val="00F83CBB"/>
    <w:rsid w:val="00F90160"/>
    <w:rsid w:val="00F90CC5"/>
    <w:rsid w:val="00F956EA"/>
    <w:rsid w:val="00F97117"/>
    <w:rsid w:val="00FA05A7"/>
    <w:rsid w:val="00FA3471"/>
    <w:rsid w:val="00FA47ED"/>
    <w:rsid w:val="00FA62B5"/>
    <w:rsid w:val="00FA7AEA"/>
    <w:rsid w:val="00FB0A7F"/>
    <w:rsid w:val="00FB1292"/>
    <w:rsid w:val="00FB2FFA"/>
    <w:rsid w:val="00FB78DD"/>
    <w:rsid w:val="00FB7E58"/>
    <w:rsid w:val="00FC0924"/>
    <w:rsid w:val="00FC2FCB"/>
    <w:rsid w:val="00FC73C0"/>
    <w:rsid w:val="00FD2E26"/>
    <w:rsid w:val="00FD309F"/>
    <w:rsid w:val="00FD4726"/>
    <w:rsid w:val="00FE1068"/>
    <w:rsid w:val="00FE6283"/>
    <w:rsid w:val="00FE7856"/>
    <w:rsid w:val="00FF005E"/>
    <w:rsid w:val="00FF1EDC"/>
    <w:rsid w:val="00FF4016"/>
    <w:rsid w:val="00FF42BD"/>
    <w:rsid w:val="00FF5B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188C5"/>
  <w15:chartTrackingRefBased/>
  <w15:docId w15:val="{7AAF0327-4D77-4ACB-9D48-D7C58B511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804"/>
    <w:pPr>
      <w:bidi/>
      <w:spacing w:after="120" w:line="360" w:lineRule="auto"/>
      <w:jc w:val="both"/>
    </w:pPr>
    <w:rPr>
      <w:rFonts w:ascii="Calibri" w:hAnsi="Calibri" w:cs="Arial"/>
      <w:b/>
      <w:sz w:val="22"/>
      <w:szCs w:val="22"/>
    </w:rPr>
  </w:style>
  <w:style w:type="paragraph" w:styleId="1">
    <w:name w:val="heading 1"/>
    <w:basedOn w:val="163"/>
    <w:next w:val="a"/>
    <w:link w:val="10"/>
    <w:qFormat/>
    <w:rsid w:val="00662256"/>
    <w:pPr>
      <w:jc w:val="center"/>
      <w:outlineLvl w:val="0"/>
    </w:pPr>
    <w:rPr>
      <w:rFonts w:asciiTheme="minorBidi" w:hAnsiTheme="minorBidi" w:cstheme="minorBidi"/>
      <w:b/>
      <w:bCs/>
      <w:sz w:val="26"/>
      <w:szCs w:val="26"/>
    </w:rPr>
  </w:style>
  <w:style w:type="paragraph" w:styleId="2">
    <w:name w:val="heading 2"/>
    <w:basedOn w:val="1"/>
    <w:next w:val="a"/>
    <w:link w:val="20"/>
    <w:qFormat/>
    <w:rsid w:val="00A52804"/>
    <w:pPr>
      <w:spacing w:after="240"/>
      <w:jc w:val="left"/>
      <w:outlineLvl w:val="1"/>
    </w:pPr>
  </w:style>
  <w:style w:type="paragraph" w:styleId="3">
    <w:name w:val="heading 3"/>
    <w:basedOn w:val="a"/>
    <w:next w:val="a"/>
    <w:link w:val="30"/>
    <w:qFormat/>
    <w:rsid w:val="00A52804"/>
    <w:pPr>
      <w:ind w:firstLine="720"/>
      <w:outlineLvl w:val="2"/>
    </w:pPr>
    <w:rPr>
      <w:b w:val="0"/>
      <w:bCs/>
    </w:rPr>
  </w:style>
  <w:style w:type="paragraph" w:styleId="4">
    <w:name w:val="heading 4"/>
    <w:basedOn w:val="a"/>
    <w:next w:val="a"/>
    <w:link w:val="40"/>
    <w:qFormat/>
    <w:rsid w:val="005005BC"/>
    <w:pPr>
      <w:keepNext/>
      <w:spacing w:before="120" w:after="60"/>
      <w:ind w:left="1474"/>
      <w:outlineLvl w:val="3"/>
    </w:pPr>
    <w:rPr>
      <w:rFonts w:ascii="Arial" w:hAnsi="Arial"/>
      <w:b w:val="0"/>
      <w:bCs/>
      <w:sz w:val="24"/>
    </w:rPr>
  </w:style>
  <w:style w:type="paragraph" w:styleId="5">
    <w:name w:val="heading 5"/>
    <w:basedOn w:val="a"/>
    <w:next w:val="a"/>
    <w:link w:val="50"/>
    <w:qFormat/>
    <w:rsid w:val="005005BC"/>
    <w:pPr>
      <w:spacing w:before="180" w:after="60"/>
      <w:outlineLvl w:val="4"/>
    </w:pPr>
    <w:rPr>
      <w:bCs/>
    </w:rPr>
  </w:style>
  <w:style w:type="paragraph" w:styleId="6">
    <w:name w:val="heading 6"/>
    <w:basedOn w:val="a"/>
    <w:next w:val="a"/>
    <w:link w:val="60"/>
    <w:uiPriority w:val="9"/>
    <w:unhideWhenUsed/>
    <w:qFormat/>
    <w:rsid w:val="005005BC"/>
    <w:pPr>
      <w:spacing w:before="240" w:after="60"/>
      <w:outlineLvl w:val="5"/>
    </w:pPr>
    <w:rPr>
      <w:rFonts w:eastAsia="Times New Roman"/>
      <w:b w:val="0"/>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5005BC"/>
    <w:rPr>
      <w:vertAlign w:val="superscript"/>
    </w:rPr>
  </w:style>
  <w:style w:type="paragraph" w:styleId="a4">
    <w:name w:val="footnote text"/>
    <w:basedOn w:val="a"/>
    <w:link w:val="a5"/>
    <w:qFormat/>
    <w:rsid w:val="005005BC"/>
  </w:style>
  <w:style w:type="character" w:customStyle="1" w:styleId="a5">
    <w:name w:val="טקסט הערת שוליים תו"/>
    <w:link w:val="a4"/>
    <w:rsid w:val="005005BC"/>
    <w:rPr>
      <w:rFonts w:ascii="Calibri" w:hAnsi="Calibri" w:cs="Arial"/>
      <w:szCs w:val="20"/>
    </w:rPr>
  </w:style>
  <w:style w:type="character" w:customStyle="1" w:styleId="10">
    <w:name w:val="כותרת 1 תו"/>
    <w:link w:val="1"/>
    <w:rsid w:val="00662256"/>
    <w:rPr>
      <w:rFonts w:asciiTheme="minorBidi" w:hAnsiTheme="minorBidi" w:cstheme="minorBidi"/>
      <w:bCs/>
      <w:color w:val="000000"/>
      <w:sz w:val="26"/>
      <w:szCs w:val="26"/>
    </w:rPr>
  </w:style>
  <w:style w:type="character" w:customStyle="1" w:styleId="60">
    <w:name w:val="כותרת 6 תו"/>
    <w:link w:val="6"/>
    <w:uiPriority w:val="9"/>
    <w:rsid w:val="005005BC"/>
    <w:rPr>
      <w:rFonts w:eastAsia="Times New Roman"/>
      <w:b/>
      <w:bCs/>
    </w:rPr>
  </w:style>
  <w:style w:type="paragraph" w:styleId="a6">
    <w:name w:val="header"/>
    <w:basedOn w:val="a"/>
    <w:link w:val="a7"/>
    <w:rsid w:val="005005BC"/>
    <w:pPr>
      <w:tabs>
        <w:tab w:val="center" w:pos="4153"/>
        <w:tab w:val="right" w:pos="8306"/>
      </w:tabs>
    </w:pPr>
  </w:style>
  <w:style w:type="character" w:customStyle="1" w:styleId="a7">
    <w:name w:val="כותרת עליונה תו"/>
    <w:link w:val="a6"/>
    <w:rsid w:val="005005BC"/>
    <w:rPr>
      <w:rFonts w:ascii="Calibri" w:hAnsi="Calibri" w:cs="Arial"/>
    </w:rPr>
  </w:style>
  <w:style w:type="paragraph" w:styleId="a8">
    <w:name w:val="footer"/>
    <w:basedOn w:val="a"/>
    <w:link w:val="a9"/>
    <w:uiPriority w:val="99"/>
    <w:rsid w:val="005005BC"/>
    <w:pPr>
      <w:tabs>
        <w:tab w:val="center" w:pos="4153"/>
        <w:tab w:val="right" w:pos="8306"/>
      </w:tabs>
    </w:pPr>
  </w:style>
  <w:style w:type="character" w:customStyle="1" w:styleId="a9">
    <w:name w:val="כותרת תחתונה תו"/>
    <w:link w:val="a8"/>
    <w:uiPriority w:val="99"/>
    <w:rsid w:val="005005BC"/>
    <w:rPr>
      <w:rFonts w:ascii="Calibri" w:hAnsi="Calibri" w:cs="Arial"/>
    </w:rPr>
  </w:style>
  <w:style w:type="paragraph" w:customStyle="1" w:styleId="11">
    <w:name w:val="סגנון1"/>
    <w:basedOn w:val="a"/>
    <w:qFormat/>
    <w:rsid w:val="005005BC"/>
    <w:rPr>
      <w:rFonts w:ascii="Times New Roman" w:eastAsia="Times New Roman" w:hAnsi="Times New Roman" w:cs="David"/>
    </w:rPr>
  </w:style>
  <w:style w:type="paragraph" w:customStyle="1" w:styleId="49">
    <w:name w:val="סגנון49"/>
    <w:basedOn w:val="159"/>
    <w:qFormat/>
    <w:rsid w:val="00873C08"/>
  </w:style>
  <w:style w:type="paragraph" w:customStyle="1" w:styleId="32">
    <w:name w:val="סגנון32"/>
    <w:basedOn w:val="a"/>
    <w:rsid w:val="005005BC"/>
  </w:style>
  <w:style w:type="paragraph" w:customStyle="1" w:styleId="28">
    <w:name w:val="סגנון28"/>
    <w:basedOn w:val="32"/>
    <w:link w:val="280"/>
    <w:qFormat/>
    <w:rsid w:val="003D1BD7"/>
  </w:style>
  <w:style w:type="paragraph" w:customStyle="1" w:styleId="281">
    <w:name w:val="סגנון סגנון28 + יישור מבוזר לשפה התאילנדית"/>
    <w:basedOn w:val="28"/>
    <w:link w:val="282"/>
    <w:rsid w:val="003D1BD7"/>
    <w:pPr>
      <w:ind w:left="720"/>
      <w:jc w:val="thaiDistribute"/>
    </w:pPr>
    <w:rPr>
      <w:rFonts w:ascii="Times New Roman" w:hAnsi="Times New Roman" w:cs="David"/>
      <w:b w:val="0"/>
      <w:snapToGrid w:val="0"/>
    </w:rPr>
  </w:style>
  <w:style w:type="paragraph" w:customStyle="1" w:styleId="51">
    <w:name w:val="סגנון5"/>
    <w:basedOn w:val="a"/>
    <w:link w:val="52"/>
    <w:qFormat/>
    <w:rsid w:val="00CF46AA"/>
    <w:pPr>
      <w:suppressAutoHyphens/>
      <w:autoSpaceDE w:val="0"/>
      <w:autoSpaceDN w:val="0"/>
      <w:adjustRightInd w:val="0"/>
      <w:textAlignment w:val="center"/>
    </w:pPr>
    <w:rPr>
      <w:rFonts w:ascii="David" w:cs="David"/>
      <w:color w:val="000000"/>
    </w:rPr>
  </w:style>
  <w:style w:type="paragraph" w:customStyle="1" w:styleId="100">
    <w:name w:val="סגנון10"/>
    <w:basedOn w:val="51"/>
    <w:qFormat/>
    <w:rsid w:val="003D1BD7"/>
  </w:style>
  <w:style w:type="paragraph" w:customStyle="1" w:styleId="15">
    <w:name w:val="סגנון15"/>
    <w:basedOn w:val="11"/>
    <w:qFormat/>
    <w:rsid w:val="005005BC"/>
    <w:pPr>
      <w:spacing w:before="120" w:line="348" w:lineRule="auto"/>
      <w:ind w:firstLine="357"/>
    </w:pPr>
    <w:rPr>
      <w:b w:val="0"/>
      <w:bCs/>
      <w:snapToGrid w:val="0"/>
    </w:rPr>
  </w:style>
  <w:style w:type="paragraph" w:customStyle="1" w:styleId="110">
    <w:name w:val="סגנון11"/>
    <w:basedOn w:val="15"/>
    <w:qFormat/>
    <w:rsid w:val="003D1BD7"/>
    <w:rPr>
      <w:spacing w:val="-54"/>
    </w:rPr>
  </w:style>
  <w:style w:type="paragraph" w:customStyle="1" w:styleId="111">
    <w:name w:val="סגנון11 תו"/>
    <w:basedOn w:val="a"/>
    <w:link w:val="1110"/>
    <w:qFormat/>
    <w:rsid w:val="003D1BD7"/>
    <w:pPr>
      <w:jc w:val="thaiDistribute"/>
    </w:pPr>
    <w:rPr>
      <w:rFonts w:eastAsia="Times New Roman" w:cs="David"/>
      <w:sz w:val="24"/>
    </w:rPr>
  </w:style>
  <w:style w:type="paragraph" w:customStyle="1" w:styleId="12">
    <w:name w:val="סגנון12"/>
    <w:basedOn w:val="a"/>
    <w:qFormat/>
    <w:rsid w:val="005005BC"/>
    <w:rPr>
      <w:rFonts w:ascii="Times New Roman" w:eastAsia="Times New Roman" w:hAnsi="Times New Roman" w:cs="David"/>
      <w:b w:val="0"/>
    </w:rPr>
  </w:style>
  <w:style w:type="paragraph" w:customStyle="1" w:styleId="13">
    <w:name w:val="סגנון13"/>
    <w:basedOn w:val="a"/>
    <w:qFormat/>
    <w:rsid w:val="005005BC"/>
    <w:pPr>
      <w:spacing w:line="348" w:lineRule="auto"/>
    </w:pPr>
    <w:rPr>
      <w:rFonts w:ascii="Times New Roman" w:eastAsia="Times New Roman" w:hAnsi="Times New Roman" w:cs="David"/>
      <w:snapToGrid w:val="0"/>
    </w:rPr>
  </w:style>
  <w:style w:type="paragraph" w:customStyle="1" w:styleId="14">
    <w:name w:val="סגנון14"/>
    <w:basedOn w:val="a"/>
    <w:qFormat/>
    <w:rsid w:val="003D1BD7"/>
    <w:rPr>
      <w:rFonts w:ascii="Times New Roman" w:eastAsia="Times New Roman" w:hAnsi="Times New Roman" w:cs="David"/>
      <w:b w:val="0"/>
    </w:rPr>
  </w:style>
  <w:style w:type="paragraph" w:customStyle="1" w:styleId="27">
    <w:name w:val="סגנון27"/>
    <w:basedOn w:val="a"/>
    <w:link w:val="270"/>
    <w:qFormat/>
    <w:rsid w:val="003D1BD7"/>
    <w:rPr>
      <w:rFonts w:ascii="Times New Roman" w:eastAsia="Times New Roman" w:hAnsi="Times New Roman" w:cs="David"/>
      <w:b w:val="0"/>
    </w:rPr>
  </w:style>
  <w:style w:type="paragraph" w:customStyle="1" w:styleId="16">
    <w:name w:val="סגנון16"/>
    <w:basedOn w:val="27"/>
    <w:qFormat/>
    <w:rsid w:val="003D1BD7"/>
  </w:style>
  <w:style w:type="paragraph" w:customStyle="1" w:styleId="17">
    <w:name w:val="סגנון17"/>
    <w:basedOn w:val="a"/>
    <w:qFormat/>
    <w:rsid w:val="003D1BD7"/>
    <w:rPr>
      <w:rFonts w:ascii="Times New Roman" w:eastAsia="Times New Roman" w:hAnsi="Times New Roman" w:cs="David"/>
      <w:b w:val="0"/>
    </w:rPr>
  </w:style>
  <w:style w:type="paragraph" w:customStyle="1" w:styleId="18">
    <w:name w:val="סגנון18"/>
    <w:basedOn w:val="1"/>
    <w:autoRedefine/>
    <w:rsid w:val="005005BC"/>
    <w:rPr>
      <w:b w:val="0"/>
    </w:rPr>
  </w:style>
  <w:style w:type="paragraph" w:customStyle="1" w:styleId="7">
    <w:name w:val="סגנון7"/>
    <w:basedOn w:val="aa"/>
    <w:autoRedefine/>
    <w:rsid w:val="005005BC"/>
    <w:rPr>
      <w:snapToGrid w:val="0"/>
    </w:rPr>
  </w:style>
  <w:style w:type="paragraph" w:customStyle="1" w:styleId="24">
    <w:name w:val="סגנון24"/>
    <w:basedOn w:val="7"/>
    <w:qFormat/>
    <w:rsid w:val="003D1BD7"/>
  </w:style>
  <w:style w:type="paragraph" w:customStyle="1" w:styleId="19">
    <w:name w:val="סגנון19"/>
    <w:basedOn w:val="1"/>
    <w:autoRedefine/>
    <w:rsid w:val="005005BC"/>
    <w:rPr>
      <w:b w:val="0"/>
    </w:rPr>
  </w:style>
  <w:style w:type="paragraph" w:customStyle="1" w:styleId="21">
    <w:name w:val="סגנון2"/>
    <w:basedOn w:val="15"/>
    <w:qFormat/>
    <w:rsid w:val="005005BC"/>
    <w:pPr>
      <w:jc w:val="center"/>
    </w:pPr>
    <w:rPr>
      <w:sz w:val="28"/>
      <w:szCs w:val="28"/>
    </w:rPr>
  </w:style>
  <w:style w:type="paragraph" w:customStyle="1" w:styleId="34">
    <w:name w:val="סגנון34"/>
    <w:basedOn w:val="14"/>
    <w:qFormat/>
    <w:rsid w:val="003D1BD7"/>
  </w:style>
  <w:style w:type="paragraph" w:customStyle="1" w:styleId="59">
    <w:name w:val="סגנון59"/>
    <w:basedOn w:val="a"/>
    <w:qFormat/>
    <w:rsid w:val="00A45527"/>
    <w:pPr>
      <w:spacing w:line="312" w:lineRule="auto"/>
    </w:pPr>
    <w:rPr>
      <w:rFonts w:ascii="Arial" w:hAnsi="Arial"/>
      <w:b w:val="0"/>
    </w:rPr>
  </w:style>
  <w:style w:type="paragraph" w:customStyle="1" w:styleId="600">
    <w:name w:val="סגנון60"/>
    <w:basedOn w:val="59"/>
    <w:qFormat/>
    <w:rsid w:val="003D1BD7"/>
  </w:style>
  <w:style w:type="paragraph" w:customStyle="1" w:styleId="200">
    <w:name w:val="סגנון20"/>
    <w:basedOn w:val="2"/>
    <w:autoRedefine/>
    <w:rsid w:val="005005BC"/>
    <w:rPr>
      <w:b w:val="0"/>
    </w:rPr>
  </w:style>
  <w:style w:type="paragraph" w:customStyle="1" w:styleId="210">
    <w:name w:val="סגנון21"/>
    <w:basedOn w:val="200"/>
    <w:autoRedefine/>
    <w:rsid w:val="005005BC"/>
    <w:pPr>
      <w:ind w:left="1134"/>
    </w:pPr>
  </w:style>
  <w:style w:type="paragraph" w:customStyle="1" w:styleId="22">
    <w:name w:val="סגנון22"/>
    <w:basedOn w:val="aa"/>
    <w:autoRedefine/>
    <w:rsid w:val="005005BC"/>
    <w:rPr>
      <w:b w:val="0"/>
      <w:snapToGrid w:val="0"/>
      <w:sz w:val="24"/>
    </w:rPr>
  </w:style>
  <w:style w:type="paragraph" w:customStyle="1" w:styleId="23">
    <w:name w:val="סגנון23"/>
    <w:basedOn w:val="22"/>
    <w:rsid w:val="005005BC"/>
    <w:pPr>
      <w:spacing w:after="0"/>
    </w:pPr>
    <w:rPr>
      <w:sz w:val="22"/>
    </w:rPr>
  </w:style>
  <w:style w:type="paragraph" w:customStyle="1" w:styleId="25">
    <w:name w:val="סגנון25"/>
    <w:basedOn w:val="1"/>
    <w:qFormat/>
    <w:rsid w:val="003D1BD7"/>
  </w:style>
  <w:style w:type="paragraph" w:customStyle="1" w:styleId="26">
    <w:name w:val="סגנון26"/>
    <w:basedOn w:val="24"/>
    <w:qFormat/>
    <w:rsid w:val="003D1BD7"/>
    <w:pPr>
      <w:spacing w:after="0"/>
    </w:pPr>
  </w:style>
  <w:style w:type="paragraph" w:customStyle="1" w:styleId="29">
    <w:name w:val="סגנון29"/>
    <w:basedOn w:val="a"/>
    <w:link w:val="290"/>
    <w:qFormat/>
    <w:rsid w:val="005005BC"/>
    <w:pPr>
      <w:jc w:val="thaiDistribute"/>
    </w:pPr>
    <w:rPr>
      <w:rFonts w:ascii="Times New Roman" w:eastAsia="Times New Roman" w:hAnsi="Times New Roman" w:cs="David"/>
    </w:rPr>
  </w:style>
  <w:style w:type="paragraph" w:customStyle="1" w:styleId="31">
    <w:name w:val="סגנון3"/>
    <w:basedOn w:val="a"/>
    <w:link w:val="33"/>
    <w:qFormat/>
    <w:rsid w:val="005005BC"/>
    <w:pPr>
      <w:spacing w:line="336" w:lineRule="auto"/>
    </w:pPr>
    <w:rPr>
      <w:rFonts w:ascii="Times New Roman" w:eastAsia="Times New Roman" w:hAnsi="Times New Roman" w:cs="David"/>
      <w:sz w:val="16"/>
    </w:rPr>
  </w:style>
  <w:style w:type="paragraph" w:customStyle="1" w:styleId="300">
    <w:name w:val="סגנון30"/>
    <w:basedOn w:val="31"/>
    <w:rsid w:val="005005BC"/>
  </w:style>
  <w:style w:type="paragraph" w:customStyle="1" w:styleId="45">
    <w:name w:val="סגנון45"/>
    <w:basedOn w:val="a"/>
    <w:qFormat/>
    <w:rsid w:val="005005BC"/>
    <w:pPr>
      <w:spacing w:line="346" w:lineRule="auto"/>
      <w:ind w:left="567"/>
      <w:jc w:val="thaiDistribute"/>
    </w:pPr>
    <w:rPr>
      <w:rFonts w:ascii="Times New Roman" w:eastAsia="Times New Roman" w:hAnsi="Times New Roman" w:cs="Guttman Vilna"/>
    </w:rPr>
  </w:style>
  <w:style w:type="paragraph" w:customStyle="1" w:styleId="310">
    <w:name w:val="סגנון31"/>
    <w:basedOn w:val="a"/>
    <w:rsid w:val="005005BC"/>
  </w:style>
  <w:style w:type="paragraph" w:customStyle="1" w:styleId="311">
    <w:name w:val="סגנון31 תו"/>
    <w:basedOn w:val="a"/>
    <w:qFormat/>
    <w:rsid w:val="003D1BD7"/>
    <w:rPr>
      <w:rFonts w:ascii="Times New Roman" w:hAnsi="Times New Roman" w:cs="Miriam"/>
    </w:rPr>
  </w:style>
  <w:style w:type="paragraph" w:customStyle="1" w:styleId="330">
    <w:name w:val="סגנון33"/>
    <w:basedOn w:val="ab"/>
    <w:rsid w:val="005005BC"/>
    <w:rPr>
      <w:b w:val="0"/>
      <w:lang w:eastAsia="he-IL"/>
    </w:rPr>
  </w:style>
  <w:style w:type="paragraph" w:customStyle="1" w:styleId="8">
    <w:name w:val="סגנון8"/>
    <w:basedOn w:val="a"/>
    <w:qFormat/>
    <w:rsid w:val="005005BC"/>
    <w:pPr>
      <w:spacing w:line="348" w:lineRule="auto"/>
    </w:pPr>
    <w:rPr>
      <w:rFonts w:ascii="Times New Roman" w:eastAsia="Times New Roman" w:hAnsi="Times New Roman" w:cs="David"/>
      <w:snapToGrid w:val="0"/>
    </w:rPr>
  </w:style>
  <w:style w:type="paragraph" w:customStyle="1" w:styleId="9">
    <w:name w:val="סגנון9"/>
    <w:basedOn w:val="8"/>
    <w:qFormat/>
    <w:rsid w:val="005005BC"/>
  </w:style>
  <w:style w:type="paragraph" w:customStyle="1" w:styleId="35">
    <w:name w:val="סגנון35"/>
    <w:basedOn w:val="9"/>
    <w:qFormat/>
    <w:rsid w:val="003D1BD7"/>
    <w:pPr>
      <w:spacing w:after="0" w:line="360" w:lineRule="auto"/>
      <w:jc w:val="left"/>
    </w:pPr>
    <w:rPr>
      <w:b w:val="0"/>
      <w:snapToGrid/>
    </w:rPr>
  </w:style>
  <w:style w:type="paragraph" w:customStyle="1" w:styleId="36">
    <w:name w:val="סגנון36"/>
    <w:basedOn w:val="34"/>
    <w:qFormat/>
    <w:rsid w:val="003D1BD7"/>
    <w:pPr>
      <w:spacing w:after="100"/>
    </w:pPr>
  </w:style>
  <w:style w:type="paragraph" w:customStyle="1" w:styleId="37">
    <w:name w:val="סגנון37"/>
    <w:basedOn w:val="32"/>
    <w:qFormat/>
    <w:rsid w:val="003D1BD7"/>
    <w:rPr>
      <w:sz w:val="18"/>
    </w:rPr>
  </w:style>
  <w:style w:type="paragraph" w:customStyle="1" w:styleId="38">
    <w:name w:val="סגנון38 תו"/>
    <w:basedOn w:val="a4"/>
    <w:link w:val="382"/>
    <w:qFormat/>
    <w:rsid w:val="003D1BD7"/>
    <w:pPr>
      <w:spacing w:after="200" w:line="336" w:lineRule="auto"/>
    </w:pPr>
    <w:rPr>
      <w:rFonts w:eastAsia="Times New Roman" w:cs="David"/>
      <w:sz w:val="16"/>
    </w:rPr>
  </w:style>
  <w:style w:type="paragraph" w:customStyle="1" w:styleId="39">
    <w:name w:val="סגנון39"/>
    <w:basedOn w:val="7"/>
    <w:qFormat/>
    <w:rsid w:val="003D1BD7"/>
  </w:style>
  <w:style w:type="paragraph" w:customStyle="1" w:styleId="41">
    <w:name w:val="סגנון4"/>
    <w:basedOn w:val="11"/>
    <w:qFormat/>
    <w:rsid w:val="005005BC"/>
  </w:style>
  <w:style w:type="paragraph" w:customStyle="1" w:styleId="400">
    <w:name w:val="סגנון40"/>
    <w:basedOn w:val="21"/>
    <w:qFormat/>
    <w:rsid w:val="003D1BD7"/>
  </w:style>
  <w:style w:type="paragraph" w:customStyle="1" w:styleId="410">
    <w:name w:val="סגנון41"/>
    <w:basedOn w:val="1111"/>
    <w:qFormat/>
    <w:rsid w:val="00ED7D7F"/>
  </w:style>
  <w:style w:type="paragraph" w:customStyle="1" w:styleId="42">
    <w:name w:val="סגנון42"/>
    <w:basedOn w:val="410"/>
    <w:qFormat/>
    <w:rsid w:val="00ED7D7F"/>
  </w:style>
  <w:style w:type="paragraph" w:customStyle="1" w:styleId="43">
    <w:name w:val="סגנון43"/>
    <w:basedOn w:val="42"/>
    <w:qFormat/>
    <w:rsid w:val="003D1BD7"/>
    <w:pPr>
      <w:ind w:left="28"/>
    </w:pPr>
  </w:style>
  <w:style w:type="paragraph" w:customStyle="1" w:styleId="44">
    <w:name w:val="סגנון44"/>
    <w:basedOn w:val="42"/>
    <w:qFormat/>
    <w:rsid w:val="003D1BD7"/>
    <w:pPr>
      <w:ind w:left="28" w:firstLine="692"/>
    </w:pPr>
    <w:rPr>
      <w:bCs/>
    </w:rPr>
  </w:style>
  <w:style w:type="paragraph" w:customStyle="1" w:styleId="46">
    <w:name w:val="סגנון46"/>
    <w:basedOn w:val="134"/>
    <w:qFormat/>
    <w:rsid w:val="003A2EAD"/>
  </w:style>
  <w:style w:type="paragraph" w:customStyle="1" w:styleId="47">
    <w:name w:val="סגנון47"/>
    <w:basedOn w:val="42"/>
    <w:qFormat/>
    <w:rsid w:val="003D1BD7"/>
  </w:style>
  <w:style w:type="paragraph" w:customStyle="1" w:styleId="48">
    <w:name w:val="סגנון48"/>
    <w:basedOn w:val="a"/>
    <w:qFormat/>
    <w:rsid w:val="003D1BD7"/>
    <w:pPr>
      <w:jc w:val="thaiDistribute"/>
    </w:pPr>
    <w:rPr>
      <w:rFonts w:eastAsia="Times New Roman" w:cs="David"/>
      <w:sz w:val="18"/>
    </w:rPr>
  </w:style>
  <w:style w:type="paragraph" w:customStyle="1" w:styleId="500">
    <w:name w:val="סגנון50"/>
    <w:basedOn w:val="11"/>
    <w:qFormat/>
    <w:rsid w:val="000734B5"/>
    <w:rPr>
      <w:rFonts w:ascii="Arial" w:hAnsi="Arial" w:cs="Arial"/>
    </w:rPr>
  </w:style>
  <w:style w:type="paragraph" w:customStyle="1" w:styleId="53">
    <w:name w:val="סגנון53"/>
    <w:basedOn w:val="45"/>
    <w:qFormat/>
    <w:rsid w:val="000734B5"/>
    <w:pPr>
      <w:jc w:val="both"/>
    </w:pPr>
    <w:rPr>
      <w:bCs/>
    </w:rPr>
  </w:style>
  <w:style w:type="paragraph" w:customStyle="1" w:styleId="54">
    <w:name w:val="סגנון54"/>
    <w:basedOn w:val="11"/>
    <w:qFormat/>
    <w:rsid w:val="000734B5"/>
    <w:rPr>
      <w:bCs/>
    </w:rPr>
  </w:style>
  <w:style w:type="paragraph" w:customStyle="1" w:styleId="55">
    <w:name w:val="סגנון55"/>
    <w:basedOn w:val="13"/>
    <w:qFormat/>
    <w:rsid w:val="00560458"/>
    <w:rPr>
      <w:rFonts w:ascii="Arial" w:hAnsi="Arial" w:cs="Arial"/>
    </w:rPr>
  </w:style>
  <w:style w:type="paragraph" w:customStyle="1" w:styleId="56">
    <w:name w:val="סגנון56"/>
    <w:basedOn w:val="510"/>
    <w:qFormat/>
    <w:rsid w:val="00FF4016"/>
  </w:style>
  <w:style w:type="paragraph" w:customStyle="1" w:styleId="57">
    <w:name w:val="סגנון57"/>
    <w:basedOn w:val="330"/>
    <w:qFormat/>
    <w:rsid w:val="003D1BD7"/>
    <w:pPr>
      <w:ind w:left="720"/>
      <w:jc w:val="thaiDistribute"/>
    </w:pPr>
    <w:rPr>
      <w:rFonts w:ascii="Times New Roman" w:hAnsi="Times New Roman"/>
      <w:snapToGrid w:val="0"/>
    </w:rPr>
  </w:style>
  <w:style w:type="paragraph" w:customStyle="1" w:styleId="58">
    <w:name w:val="סגנון58"/>
    <w:basedOn w:val="57"/>
    <w:qFormat/>
    <w:rsid w:val="003D1BD7"/>
  </w:style>
  <w:style w:type="paragraph" w:customStyle="1" w:styleId="61">
    <w:name w:val="סגנון6"/>
    <w:basedOn w:val="51"/>
    <w:qFormat/>
    <w:rsid w:val="00CF46AA"/>
  </w:style>
  <w:style w:type="paragraph" w:customStyle="1" w:styleId="610">
    <w:name w:val="סגנון61"/>
    <w:basedOn w:val="16"/>
    <w:qFormat/>
    <w:rsid w:val="003D1BD7"/>
  </w:style>
  <w:style w:type="paragraph" w:customStyle="1" w:styleId="62">
    <w:name w:val="סגנון62"/>
    <w:basedOn w:val="610"/>
    <w:qFormat/>
    <w:rsid w:val="003D1BD7"/>
  </w:style>
  <w:style w:type="paragraph" w:customStyle="1" w:styleId="63">
    <w:name w:val="סגנון63"/>
    <w:basedOn w:val="34"/>
    <w:qFormat/>
    <w:rsid w:val="003D1BD7"/>
  </w:style>
  <w:style w:type="paragraph" w:customStyle="1" w:styleId="64">
    <w:name w:val="סגנון64"/>
    <w:basedOn w:val="16"/>
    <w:qFormat/>
    <w:rsid w:val="003D1BD7"/>
  </w:style>
  <w:style w:type="paragraph" w:customStyle="1" w:styleId="65">
    <w:name w:val="סגנון65"/>
    <w:basedOn w:val="63"/>
    <w:qFormat/>
    <w:rsid w:val="003D1BD7"/>
  </w:style>
  <w:style w:type="paragraph" w:customStyle="1" w:styleId="66">
    <w:name w:val="סגנון66"/>
    <w:basedOn w:val="63"/>
    <w:qFormat/>
    <w:rsid w:val="003D1BD7"/>
  </w:style>
  <w:style w:type="paragraph" w:customStyle="1" w:styleId="68">
    <w:name w:val="סגנון68"/>
    <w:basedOn w:val="51"/>
    <w:qFormat/>
    <w:rsid w:val="003D1BD7"/>
  </w:style>
  <w:style w:type="paragraph" w:customStyle="1" w:styleId="69">
    <w:name w:val="סגנון69"/>
    <w:basedOn w:val="13"/>
    <w:qFormat/>
    <w:rsid w:val="003D1BD7"/>
  </w:style>
  <w:style w:type="paragraph" w:customStyle="1" w:styleId="70">
    <w:name w:val="סגנון70"/>
    <w:basedOn w:val="69"/>
    <w:qFormat/>
    <w:rsid w:val="003D1BD7"/>
  </w:style>
  <w:style w:type="paragraph" w:customStyle="1" w:styleId="71">
    <w:name w:val="סגנון71"/>
    <w:basedOn w:val="70"/>
    <w:qFormat/>
    <w:rsid w:val="003D1BD7"/>
  </w:style>
  <w:style w:type="paragraph" w:customStyle="1" w:styleId="72">
    <w:name w:val="סגנון72"/>
    <w:basedOn w:val="32"/>
    <w:qFormat/>
    <w:rsid w:val="003D1BD7"/>
  </w:style>
  <w:style w:type="paragraph" w:customStyle="1" w:styleId="73">
    <w:name w:val="סגנון73"/>
    <w:basedOn w:val="600"/>
    <w:qFormat/>
    <w:rsid w:val="003D1BD7"/>
    <w:rPr>
      <w:rFonts w:ascii="Calibri" w:hAnsi="Calibri"/>
      <w:b/>
      <w:sz w:val="24"/>
    </w:rPr>
  </w:style>
  <w:style w:type="paragraph" w:customStyle="1" w:styleId="74">
    <w:name w:val="סגנון74"/>
    <w:basedOn w:val="73"/>
    <w:qFormat/>
    <w:rsid w:val="003D1BD7"/>
  </w:style>
  <w:style w:type="paragraph" w:customStyle="1" w:styleId="77">
    <w:name w:val="סגנון77"/>
    <w:basedOn w:val="24"/>
    <w:qFormat/>
    <w:rsid w:val="003D1BD7"/>
    <w:rPr>
      <w:snapToGrid/>
    </w:rPr>
  </w:style>
  <w:style w:type="paragraph" w:customStyle="1" w:styleId="78">
    <w:name w:val="סגנון78"/>
    <w:basedOn w:val="a"/>
    <w:qFormat/>
    <w:rsid w:val="005005BC"/>
    <w:rPr>
      <w:rFonts w:ascii="Times New Roman" w:eastAsia="Times New Roman" w:hAnsi="Times New Roman" w:cs="David"/>
      <w:b w:val="0"/>
    </w:rPr>
  </w:style>
  <w:style w:type="paragraph" w:customStyle="1" w:styleId="79">
    <w:name w:val="סגנון79"/>
    <w:basedOn w:val="74"/>
    <w:qFormat/>
    <w:rsid w:val="003D1BD7"/>
  </w:style>
  <w:style w:type="paragraph" w:customStyle="1" w:styleId="80">
    <w:name w:val="סגנון80"/>
    <w:basedOn w:val="a"/>
    <w:qFormat/>
    <w:rsid w:val="003D1BD7"/>
    <w:rPr>
      <w:rFonts w:eastAsia="Times New Roman" w:cs="David"/>
      <w:b w:val="0"/>
      <w:snapToGrid w:val="0"/>
      <w:lang w:eastAsia="he-IL"/>
    </w:rPr>
  </w:style>
  <w:style w:type="paragraph" w:customStyle="1" w:styleId="81">
    <w:name w:val="סגנון81"/>
    <w:basedOn w:val="111"/>
    <w:qFormat/>
    <w:rsid w:val="003D1BD7"/>
  </w:style>
  <w:style w:type="paragraph" w:customStyle="1" w:styleId="82">
    <w:name w:val="סגנון82"/>
    <w:basedOn w:val="a"/>
    <w:qFormat/>
    <w:rsid w:val="003D1BD7"/>
    <w:pPr>
      <w:ind w:left="720"/>
      <w:jc w:val="thaiDistribute"/>
    </w:pPr>
    <w:rPr>
      <w:rFonts w:eastAsia="Times New Roman" w:cs="Guttman Vilna"/>
      <w:sz w:val="14"/>
      <w:szCs w:val="18"/>
    </w:rPr>
  </w:style>
  <w:style w:type="paragraph" w:customStyle="1" w:styleId="83">
    <w:name w:val="סגנון83"/>
    <w:basedOn w:val="80"/>
    <w:qFormat/>
    <w:rsid w:val="003D1BD7"/>
  </w:style>
  <w:style w:type="paragraph" w:customStyle="1" w:styleId="84">
    <w:name w:val="סגנון84"/>
    <w:basedOn w:val="300"/>
    <w:qFormat/>
    <w:rsid w:val="003D1BD7"/>
  </w:style>
  <w:style w:type="paragraph" w:customStyle="1" w:styleId="85">
    <w:name w:val="סגנון85"/>
    <w:basedOn w:val="80"/>
    <w:qFormat/>
    <w:rsid w:val="003D1BD7"/>
  </w:style>
  <w:style w:type="paragraph" w:customStyle="1" w:styleId="89">
    <w:name w:val="סגנון89"/>
    <w:basedOn w:val="17"/>
    <w:qFormat/>
    <w:rsid w:val="00835428"/>
    <w:rPr>
      <w:rFonts w:ascii="Arial" w:hAnsi="Arial" w:cs="Arial"/>
    </w:rPr>
  </w:style>
  <w:style w:type="paragraph" w:customStyle="1" w:styleId="91">
    <w:name w:val="סגנון91"/>
    <w:basedOn w:val="102"/>
    <w:qFormat/>
    <w:rsid w:val="00835428"/>
  </w:style>
  <w:style w:type="paragraph" w:customStyle="1" w:styleId="92">
    <w:name w:val="סגנון92"/>
    <w:basedOn w:val="510"/>
    <w:qFormat/>
    <w:rsid w:val="00E54C4D"/>
    <w:rPr>
      <w:rFonts w:eastAsia="Calibri"/>
    </w:rPr>
  </w:style>
  <w:style w:type="paragraph" w:customStyle="1" w:styleId="93">
    <w:name w:val="סגנון93"/>
    <w:basedOn w:val="101"/>
    <w:qFormat/>
    <w:rsid w:val="00E54C4D"/>
    <w:rPr>
      <w:rFonts w:eastAsia="Calibri"/>
    </w:rPr>
  </w:style>
  <w:style w:type="paragraph" w:customStyle="1" w:styleId="94">
    <w:name w:val="סגנון94"/>
    <w:basedOn w:val="93"/>
    <w:qFormat/>
    <w:rsid w:val="003D1BD7"/>
    <w:pPr>
      <w:ind w:left="720"/>
    </w:pPr>
  </w:style>
  <w:style w:type="paragraph" w:customStyle="1" w:styleId="95">
    <w:name w:val="סגנון95"/>
    <w:basedOn w:val="92"/>
    <w:qFormat/>
    <w:rsid w:val="003D1BD7"/>
    <w:pPr>
      <w:ind w:left="720"/>
    </w:pPr>
  </w:style>
  <w:style w:type="paragraph" w:customStyle="1" w:styleId="96">
    <w:name w:val="סגנון96"/>
    <w:basedOn w:val="45"/>
    <w:qFormat/>
    <w:rsid w:val="003D1BD7"/>
    <w:pPr>
      <w:jc w:val="both"/>
    </w:pPr>
  </w:style>
  <w:style w:type="paragraph" w:customStyle="1" w:styleId="97">
    <w:name w:val="סגנון97"/>
    <w:basedOn w:val="96"/>
    <w:qFormat/>
    <w:rsid w:val="003D1BD7"/>
  </w:style>
  <w:style w:type="paragraph" w:customStyle="1" w:styleId="98">
    <w:name w:val="סגנון98"/>
    <w:basedOn w:val="18"/>
    <w:qFormat/>
    <w:rsid w:val="003D1BD7"/>
  </w:style>
  <w:style w:type="paragraph" w:customStyle="1" w:styleId="86">
    <w:name w:val="סגנון86"/>
    <w:basedOn w:val="93"/>
    <w:qFormat/>
    <w:rsid w:val="00D973D2"/>
  </w:style>
  <w:style w:type="character" w:customStyle="1" w:styleId="20">
    <w:name w:val="כותרת 2 תו"/>
    <w:link w:val="2"/>
    <w:rsid w:val="00A52804"/>
    <w:rPr>
      <w:rFonts w:asciiTheme="minorBidi" w:hAnsiTheme="minorBidi" w:cstheme="minorBidi"/>
      <w:b/>
      <w:bCs/>
      <w:color w:val="000000"/>
      <w:sz w:val="26"/>
      <w:szCs w:val="26"/>
    </w:rPr>
  </w:style>
  <w:style w:type="character" w:customStyle="1" w:styleId="30">
    <w:name w:val="כותרת 3 תו"/>
    <w:link w:val="3"/>
    <w:rsid w:val="00A52804"/>
    <w:rPr>
      <w:rFonts w:ascii="Calibri" w:hAnsi="Calibri" w:cs="Arial"/>
      <w:bCs/>
      <w:sz w:val="22"/>
      <w:szCs w:val="22"/>
    </w:rPr>
  </w:style>
  <w:style w:type="character" w:customStyle="1" w:styleId="40">
    <w:name w:val="כותרת 4 תו"/>
    <w:link w:val="4"/>
    <w:rsid w:val="005005BC"/>
    <w:rPr>
      <w:rFonts w:ascii="Arial" w:hAnsi="Arial" w:cs="Arial"/>
      <w:b/>
      <w:bCs/>
      <w:sz w:val="24"/>
    </w:rPr>
  </w:style>
  <w:style w:type="character" w:customStyle="1" w:styleId="50">
    <w:name w:val="כותרת 5 תו"/>
    <w:link w:val="5"/>
    <w:rsid w:val="005005BC"/>
    <w:rPr>
      <w:rFonts w:ascii="Calibri" w:hAnsi="Calibri" w:cs="Arial"/>
      <w:bCs/>
    </w:rPr>
  </w:style>
  <w:style w:type="paragraph" w:styleId="aa">
    <w:name w:val="Normal Indent"/>
    <w:basedOn w:val="a"/>
    <w:link w:val="ac"/>
    <w:rsid w:val="005005BC"/>
    <w:pPr>
      <w:ind w:left="720"/>
    </w:pPr>
  </w:style>
  <w:style w:type="character" w:styleId="ad">
    <w:name w:val="page number"/>
    <w:basedOn w:val="a0"/>
    <w:rsid w:val="005005BC"/>
  </w:style>
  <w:style w:type="paragraph" w:styleId="ab">
    <w:name w:val="Note Heading"/>
    <w:basedOn w:val="a"/>
    <w:next w:val="a"/>
    <w:link w:val="ae"/>
    <w:rsid w:val="005005BC"/>
  </w:style>
  <w:style w:type="character" w:customStyle="1" w:styleId="ae">
    <w:name w:val="כותרת הערות תו"/>
    <w:link w:val="ab"/>
    <w:rsid w:val="005005BC"/>
    <w:rPr>
      <w:rFonts w:ascii="Calibri" w:hAnsi="Calibri" w:cs="Arial"/>
      <w:szCs w:val="20"/>
    </w:rPr>
  </w:style>
  <w:style w:type="table" w:styleId="af">
    <w:name w:val="Table Grid"/>
    <w:aliases w:val="טבלת רשת"/>
    <w:basedOn w:val="a1"/>
    <w:uiPriority w:val="39"/>
    <w:rsid w:val="005005BC"/>
    <w:pPr>
      <w:bidi/>
      <w:spacing w:line="30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2">
    <w:name w:val="סגנון31 תו תו"/>
    <w:basedOn w:val="a"/>
    <w:rsid w:val="005005BC"/>
  </w:style>
  <w:style w:type="paragraph" w:customStyle="1" w:styleId="510">
    <w:name w:val="סגנון51"/>
    <w:basedOn w:val="109"/>
    <w:qFormat/>
    <w:rsid w:val="00E63A07"/>
    <w:pPr>
      <w:spacing w:line="312" w:lineRule="auto"/>
    </w:pPr>
    <w:rPr>
      <w:rFonts w:ascii="Arial" w:hAnsi="Arial" w:cs="Arial"/>
      <w:b w:val="0"/>
      <w:bCs w:val="0"/>
    </w:rPr>
  </w:style>
  <w:style w:type="paragraph" w:customStyle="1" w:styleId="520">
    <w:name w:val="סגנון52"/>
    <w:basedOn w:val="51"/>
    <w:qFormat/>
    <w:rsid w:val="00560458"/>
    <w:rPr>
      <w:rFonts w:ascii="Arial" w:hAnsi="Arial" w:cs="Arial"/>
    </w:rPr>
  </w:style>
  <w:style w:type="paragraph" w:customStyle="1" w:styleId="67">
    <w:name w:val="סגנון67"/>
    <w:basedOn w:val="94"/>
    <w:qFormat/>
    <w:rsid w:val="00DA2B2F"/>
  </w:style>
  <w:style w:type="paragraph" w:customStyle="1" w:styleId="75">
    <w:name w:val="סגנון75"/>
    <w:basedOn w:val="61"/>
    <w:qFormat/>
    <w:rsid w:val="00B8636B"/>
    <w:pPr>
      <w:suppressAutoHyphens w:val="0"/>
      <w:autoSpaceDE/>
      <w:autoSpaceDN/>
      <w:adjustRightInd/>
      <w:spacing w:line="348" w:lineRule="auto"/>
      <w:textAlignment w:val="auto"/>
    </w:pPr>
    <w:rPr>
      <w:rFonts w:ascii="Arial" w:eastAsia="Times New Roman" w:hAnsi="Arial" w:cs="Arial"/>
      <w:snapToGrid w:val="0"/>
      <w:color w:val="auto"/>
    </w:rPr>
  </w:style>
  <w:style w:type="paragraph" w:customStyle="1" w:styleId="76">
    <w:name w:val="סגנון76"/>
    <w:basedOn w:val="8"/>
    <w:qFormat/>
    <w:rsid w:val="00B8636B"/>
    <w:rPr>
      <w:rFonts w:ascii="Arial" w:hAnsi="Arial" w:cs="Arial"/>
    </w:rPr>
  </w:style>
  <w:style w:type="paragraph" w:customStyle="1" w:styleId="87">
    <w:name w:val="סגנון87"/>
    <w:basedOn w:val="76"/>
    <w:qFormat/>
    <w:rsid w:val="00DA2B2F"/>
  </w:style>
  <w:style w:type="paragraph" w:customStyle="1" w:styleId="380">
    <w:name w:val="סגנון38"/>
    <w:basedOn w:val="87"/>
    <w:qFormat/>
    <w:rsid w:val="00337917"/>
    <w:pPr>
      <w:spacing w:after="60"/>
    </w:pPr>
  </w:style>
  <w:style w:type="paragraph" w:customStyle="1" w:styleId="88">
    <w:name w:val="סגנון88"/>
    <w:basedOn w:val="510"/>
    <w:qFormat/>
    <w:rsid w:val="009775D6"/>
  </w:style>
  <w:style w:type="paragraph" w:customStyle="1" w:styleId="99">
    <w:name w:val="סגנון99"/>
    <w:basedOn w:val="88"/>
    <w:qFormat/>
    <w:rsid w:val="009775D6"/>
    <w:pPr>
      <w:spacing w:before="120" w:after="60"/>
      <w:ind w:left="340"/>
    </w:pPr>
    <w:rPr>
      <w:bCs/>
    </w:rPr>
  </w:style>
  <w:style w:type="paragraph" w:customStyle="1" w:styleId="1000">
    <w:name w:val="סגנון100"/>
    <w:basedOn w:val="99"/>
    <w:qFormat/>
    <w:rsid w:val="00D93AFC"/>
  </w:style>
  <w:style w:type="paragraph" w:customStyle="1" w:styleId="90">
    <w:name w:val="סגנון90"/>
    <w:basedOn w:val="88"/>
    <w:qFormat/>
    <w:rsid w:val="009775D6"/>
  </w:style>
  <w:style w:type="paragraph" w:customStyle="1" w:styleId="101">
    <w:name w:val="סגנון101"/>
    <w:basedOn w:val="510"/>
    <w:qFormat/>
    <w:rsid w:val="00DF1995"/>
    <w:rPr>
      <w:color w:val="000000"/>
    </w:rPr>
  </w:style>
  <w:style w:type="paragraph" w:customStyle="1" w:styleId="102">
    <w:name w:val="סגנון102"/>
    <w:basedOn w:val="520"/>
    <w:qFormat/>
    <w:rsid w:val="00DF1995"/>
  </w:style>
  <w:style w:type="paragraph" w:customStyle="1" w:styleId="103">
    <w:name w:val="סגנון103"/>
    <w:basedOn w:val="101"/>
    <w:qFormat/>
    <w:rsid w:val="00F03180"/>
    <w:rPr>
      <w:color w:val="auto"/>
    </w:rPr>
  </w:style>
  <w:style w:type="paragraph" w:customStyle="1" w:styleId="104">
    <w:name w:val="סגנון104"/>
    <w:basedOn w:val="101"/>
    <w:qFormat/>
    <w:rsid w:val="00D2641A"/>
    <w:rPr>
      <w:rFonts w:eastAsia="Calibri"/>
      <w:b/>
    </w:rPr>
  </w:style>
  <w:style w:type="paragraph" w:customStyle="1" w:styleId="105">
    <w:name w:val="סגנון105"/>
    <w:basedOn w:val="93"/>
    <w:qFormat/>
    <w:rsid w:val="00E1751D"/>
    <w:rPr>
      <w:color w:val="auto"/>
    </w:rPr>
  </w:style>
  <w:style w:type="paragraph" w:customStyle="1" w:styleId="106">
    <w:name w:val="סגנון106"/>
    <w:basedOn w:val="105"/>
    <w:qFormat/>
    <w:rsid w:val="00E1751D"/>
  </w:style>
  <w:style w:type="paragraph" w:customStyle="1" w:styleId="107">
    <w:name w:val="סגנון107"/>
    <w:basedOn w:val="101"/>
    <w:qFormat/>
    <w:rsid w:val="00AB6432"/>
    <w:rPr>
      <w:rFonts w:eastAsia="Calibri"/>
      <w:color w:val="auto"/>
    </w:rPr>
  </w:style>
  <w:style w:type="paragraph" w:customStyle="1" w:styleId="108">
    <w:name w:val="סגנון108"/>
    <w:basedOn w:val="103"/>
    <w:qFormat/>
    <w:rsid w:val="00E022FB"/>
  </w:style>
  <w:style w:type="paragraph" w:customStyle="1" w:styleId="109">
    <w:name w:val="סגנון109"/>
    <w:basedOn w:val="14"/>
    <w:qFormat/>
    <w:rsid w:val="00AB6432"/>
    <w:rPr>
      <w:b/>
      <w:bCs/>
    </w:rPr>
  </w:style>
  <w:style w:type="paragraph" w:customStyle="1" w:styleId="1100">
    <w:name w:val="סגנון110"/>
    <w:basedOn w:val="107"/>
    <w:qFormat/>
    <w:rsid w:val="008B117F"/>
  </w:style>
  <w:style w:type="paragraph" w:customStyle="1" w:styleId="1111">
    <w:name w:val="סגנון111"/>
    <w:basedOn w:val="104"/>
    <w:qFormat/>
    <w:rsid w:val="009626D3"/>
  </w:style>
  <w:style w:type="paragraph" w:customStyle="1" w:styleId="112">
    <w:name w:val="סגנון112"/>
    <w:basedOn w:val="53"/>
    <w:qFormat/>
    <w:rsid w:val="009626D3"/>
  </w:style>
  <w:style w:type="paragraph" w:customStyle="1" w:styleId="113">
    <w:name w:val="סגנון113"/>
    <w:basedOn w:val="54"/>
    <w:qFormat/>
    <w:rsid w:val="009626D3"/>
  </w:style>
  <w:style w:type="paragraph" w:customStyle="1" w:styleId="114">
    <w:name w:val="סגנון114"/>
    <w:basedOn w:val="520"/>
    <w:qFormat/>
    <w:rsid w:val="00872063"/>
  </w:style>
  <w:style w:type="paragraph" w:customStyle="1" w:styleId="115">
    <w:name w:val="סגנון115"/>
    <w:basedOn w:val="1111"/>
    <w:qFormat/>
    <w:rsid w:val="00B7713E"/>
  </w:style>
  <w:style w:type="paragraph" w:customStyle="1" w:styleId="116">
    <w:name w:val="סגנון116"/>
    <w:basedOn w:val="113"/>
    <w:qFormat/>
    <w:rsid w:val="00B37CF1"/>
  </w:style>
  <w:style w:type="paragraph" w:customStyle="1" w:styleId="117">
    <w:name w:val="סגנון117"/>
    <w:basedOn w:val="96"/>
    <w:qFormat/>
    <w:rsid w:val="00C43149"/>
  </w:style>
  <w:style w:type="paragraph" w:customStyle="1" w:styleId="118">
    <w:name w:val="סגנון118"/>
    <w:basedOn w:val="1111"/>
    <w:qFormat/>
    <w:rsid w:val="0074587F"/>
  </w:style>
  <w:style w:type="paragraph" w:customStyle="1" w:styleId="119">
    <w:name w:val="סגנון119"/>
    <w:basedOn w:val="101"/>
    <w:qFormat/>
    <w:rsid w:val="003E31E3"/>
    <w:pPr>
      <w:spacing w:after="0"/>
    </w:pPr>
    <w:rPr>
      <w:rFonts w:eastAsia="Calibri"/>
    </w:rPr>
  </w:style>
  <w:style w:type="paragraph" w:customStyle="1" w:styleId="120">
    <w:name w:val="סגנון120"/>
    <w:basedOn w:val="119"/>
    <w:qFormat/>
    <w:rsid w:val="003E31E3"/>
    <w:pPr>
      <w:spacing w:after="120"/>
    </w:pPr>
  </w:style>
  <w:style w:type="paragraph" w:customStyle="1" w:styleId="121">
    <w:name w:val="סגנון121"/>
    <w:basedOn w:val="106"/>
    <w:qFormat/>
    <w:rsid w:val="009D1A57"/>
  </w:style>
  <w:style w:type="paragraph" w:customStyle="1" w:styleId="122">
    <w:name w:val="סגנון122"/>
    <w:basedOn w:val="104"/>
    <w:qFormat/>
    <w:rsid w:val="001D0D34"/>
  </w:style>
  <w:style w:type="paragraph" w:customStyle="1" w:styleId="123">
    <w:name w:val="סגנון123"/>
    <w:basedOn w:val="1111"/>
    <w:qFormat/>
    <w:rsid w:val="00195A07"/>
  </w:style>
  <w:style w:type="paragraph" w:customStyle="1" w:styleId="124">
    <w:name w:val="סגנון124"/>
    <w:basedOn w:val="102"/>
    <w:qFormat/>
    <w:rsid w:val="009907A3"/>
  </w:style>
  <w:style w:type="paragraph" w:customStyle="1" w:styleId="125">
    <w:name w:val="סגנון125"/>
    <w:basedOn w:val="123"/>
    <w:qFormat/>
    <w:rsid w:val="004D7CFC"/>
  </w:style>
  <w:style w:type="paragraph" w:customStyle="1" w:styleId="126">
    <w:name w:val="סגנון126"/>
    <w:basedOn w:val="45"/>
    <w:qFormat/>
    <w:rsid w:val="004D7CFC"/>
    <w:pPr>
      <w:jc w:val="both"/>
    </w:pPr>
    <w:rPr>
      <w:rFonts w:ascii="Arial" w:hAnsi="Arial" w:cs="Arial"/>
    </w:rPr>
  </w:style>
  <w:style w:type="paragraph" w:customStyle="1" w:styleId="127">
    <w:name w:val="סגנון127"/>
    <w:basedOn w:val="108"/>
    <w:qFormat/>
    <w:rsid w:val="005A5FE8"/>
    <w:rPr>
      <w:rFonts w:eastAsia="Calibri"/>
    </w:rPr>
  </w:style>
  <w:style w:type="paragraph" w:customStyle="1" w:styleId="128">
    <w:name w:val="סגנון128"/>
    <w:basedOn w:val="109"/>
    <w:qFormat/>
    <w:rsid w:val="005A5FE8"/>
  </w:style>
  <w:style w:type="paragraph" w:customStyle="1" w:styleId="129">
    <w:name w:val="סגנון129"/>
    <w:basedOn w:val="107"/>
    <w:qFormat/>
    <w:rsid w:val="00EE3902"/>
    <w:rPr>
      <w:sz w:val="20"/>
      <w:szCs w:val="20"/>
    </w:rPr>
  </w:style>
  <w:style w:type="paragraph" w:customStyle="1" w:styleId="130">
    <w:name w:val="סגנון130"/>
    <w:basedOn w:val="132"/>
    <w:qFormat/>
    <w:rsid w:val="007D6D4F"/>
  </w:style>
  <w:style w:type="paragraph" w:customStyle="1" w:styleId="131">
    <w:name w:val="סגנון131"/>
    <w:basedOn w:val="130"/>
    <w:qFormat/>
    <w:rsid w:val="00AF21D8"/>
    <w:pPr>
      <w:spacing w:line="346" w:lineRule="auto"/>
      <w:ind w:left="567"/>
    </w:pPr>
    <w:rPr>
      <w:rFonts w:ascii="Times New Roman" w:eastAsia="Times New Roman" w:hAnsi="Times New Roman" w:cs="Guttman Vilna"/>
      <w:sz w:val="20"/>
      <w:szCs w:val="20"/>
    </w:rPr>
  </w:style>
  <w:style w:type="paragraph" w:customStyle="1" w:styleId="132">
    <w:name w:val="סגנון132"/>
    <w:basedOn w:val="93"/>
    <w:qFormat/>
    <w:rsid w:val="0052282C"/>
    <w:rPr>
      <w:color w:val="auto"/>
    </w:rPr>
  </w:style>
  <w:style w:type="paragraph" w:customStyle="1" w:styleId="135">
    <w:name w:val="סגנון135"/>
    <w:basedOn w:val="102"/>
    <w:qFormat/>
    <w:rsid w:val="00BE41BA"/>
    <w:pPr>
      <w:spacing w:line="312" w:lineRule="auto"/>
    </w:pPr>
    <w:rPr>
      <w:b w:val="0"/>
    </w:rPr>
  </w:style>
  <w:style w:type="paragraph" w:customStyle="1" w:styleId="136">
    <w:name w:val="סגנון136"/>
    <w:basedOn w:val="510"/>
    <w:qFormat/>
    <w:rsid w:val="00183B87"/>
    <w:rPr>
      <w:rFonts w:eastAsia="Calibri"/>
    </w:rPr>
  </w:style>
  <w:style w:type="paragraph" w:customStyle="1" w:styleId="133">
    <w:name w:val="סגנון133"/>
    <w:basedOn w:val="131"/>
    <w:qFormat/>
    <w:rsid w:val="00F14395"/>
    <w:pPr>
      <w:spacing w:line="312" w:lineRule="auto"/>
      <w:ind w:left="0"/>
    </w:pPr>
    <w:rPr>
      <w:rFonts w:ascii="Arial" w:eastAsia="Calibri" w:hAnsi="Arial" w:cs="Arial"/>
      <w:sz w:val="22"/>
      <w:szCs w:val="22"/>
    </w:rPr>
  </w:style>
  <w:style w:type="paragraph" w:customStyle="1" w:styleId="137">
    <w:name w:val="סגנון137"/>
    <w:basedOn w:val="102"/>
    <w:qFormat/>
    <w:rsid w:val="00183B87"/>
    <w:pPr>
      <w:spacing w:line="312" w:lineRule="auto"/>
    </w:pPr>
    <w:rPr>
      <w:b w:val="0"/>
    </w:rPr>
  </w:style>
  <w:style w:type="paragraph" w:customStyle="1" w:styleId="138">
    <w:name w:val="סגנון138"/>
    <w:basedOn w:val="1111"/>
    <w:qFormat/>
    <w:rsid w:val="00F463DB"/>
    <w:pPr>
      <w:spacing w:after="0"/>
    </w:pPr>
    <w:rPr>
      <w:b w:val="0"/>
      <w:color w:val="auto"/>
    </w:rPr>
  </w:style>
  <w:style w:type="paragraph" w:customStyle="1" w:styleId="134">
    <w:name w:val="סגנון134"/>
    <w:basedOn w:val="120"/>
    <w:qFormat/>
    <w:rsid w:val="00E47D22"/>
  </w:style>
  <w:style w:type="paragraph" w:customStyle="1" w:styleId="139">
    <w:name w:val="סגנון139"/>
    <w:basedOn w:val="520"/>
    <w:qFormat/>
    <w:rsid w:val="00F463DB"/>
    <w:pPr>
      <w:suppressAutoHyphens w:val="0"/>
      <w:autoSpaceDE/>
      <w:autoSpaceDN/>
      <w:adjustRightInd/>
      <w:spacing w:line="312" w:lineRule="auto"/>
      <w:textAlignment w:val="auto"/>
    </w:pPr>
    <w:rPr>
      <w:b w:val="0"/>
      <w:color w:val="auto"/>
    </w:rPr>
  </w:style>
  <w:style w:type="paragraph" w:customStyle="1" w:styleId="140">
    <w:name w:val="סגנון140"/>
    <w:basedOn w:val="134"/>
    <w:qFormat/>
    <w:rsid w:val="004C2692"/>
    <w:rPr>
      <w:sz w:val="20"/>
      <w:szCs w:val="20"/>
    </w:rPr>
  </w:style>
  <w:style w:type="paragraph" w:customStyle="1" w:styleId="141">
    <w:name w:val="סגנון141"/>
    <w:basedOn w:val="108"/>
    <w:qFormat/>
    <w:rsid w:val="00291D66"/>
    <w:rPr>
      <w:rFonts w:eastAsia="Calibri"/>
    </w:rPr>
  </w:style>
  <w:style w:type="paragraph" w:customStyle="1" w:styleId="142">
    <w:name w:val="סגנון142"/>
    <w:basedOn w:val="135"/>
    <w:qFormat/>
    <w:rsid w:val="00BD156D"/>
  </w:style>
  <w:style w:type="paragraph" w:customStyle="1" w:styleId="143">
    <w:name w:val="סגנון143"/>
    <w:basedOn w:val="135"/>
    <w:qFormat/>
    <w:rsid w:val="0028398F"/>
  </w:style>
  <w:style w:type="paragraph" w:customStyle="1" w:styleId="144">
    <w:name w:val="סגנון144"/>
    <w:basedOn w:val="135"/>
    <w:qFormat/>
    <w:rsid w:val="00F61B9F"/>
    <w:pPr>
      <w:spacing w:after="200"/>
    </w:pPr>
  </w:style>
  <w:style w:type="paragraph" w:customStyle="1" w:styleId="145">
    <w:name w:val="סגנון145"/>
    <w:basedOn w:val="144"/>
    <w:qFormat/>
    <w:rsid w:val="00F61B9F"/>
    <w:pPr>
      <w:spacing w:after="120"/>
    </w:pPr>
  </w:style>
  <w:style w:type="paragraph" w:customStyle="1" w:styleId="146">
    <w:name w:val="סגנון146"/>
    <w:basedOn w:val="145"/>
    <w:qFormat/>
    <w:rsid w:val="00F61B9F"/>
  </w:style>
  <w:style w:type="paragraph" w:customStyle="1" w:styleId="147">
    <w:name w:val="סגנון147"/>
    <w:basedOn w:val="141"/>
    <w:qFormat/>
    <w:rsid w:val="00F61B9F"/>
    <w:pPr>
      <w:spacing w:after="200"/>
    </w:pPr>
  </w:style>
  <w:style w:type="paragraph" w:customStyle="1" w:styleId="148">
    <w:name w:val="סגנון148"/>
    <w:basedOn w:val="139"/>
    <w:qFormat/>
    <w:rsid w:val="00F61B9F"/>
    <w:pPr>
      <w:spacing w:after="0"/>
    </w:pPr>
  </w:style>
  <w:style w:type="paragraph" w:customStyle="1" w:styleId="149">
    <w:name w:val="סגנון149"/>
    <w:basedOn w:val="139"/>
    <w:qFormat/>
    <w:rsid w:val="000574C3"/>
  </w:style>
  <w:style w:type="paragraph" w:customStyle="1" w:styleId="150">
    <w:name w:val="סגנון150"/>
    <w:basedOn w:val="45"/>
    <w:qFormat/>
    <w:rsid w:val="000574C3"/>
  </w:style>
  <w:style w:type="paragraph" w:customStyle="1" w:styleId="151">
    <w:name w:val="סגנון151"/>
    <w:basedOn w:val="148"/>
    <w:qFormat/>
    <w:rsid w:val="000574C3"/>
    <w:rPr>
      <w:snapToGrid w:val="0"/>
    </w:rPr>
  </w:style>
  <w:style w:type="paragraph" w:customStyle="1" w:styleId="152">
    <w:name w:val="סגנון152"/>
    <w:basedOn w:val="121"/>
    <w:qFormat/>
    <w:rsid w:val="00EC3255"/>
    <w:pPr>
      <w:spacing w:before="120" w:after="60"/>
      <w:ind w:left="340"/>
    </w:pPr>
    <w:rPr>
      <w:bCs/>
    </w:rPr>
  </w:style>
  <w:style w:type="paragraph" w:customStyle="1" w:styleId="153">
    <w:name w:val="סגנון153"/>
    <w:basedOn w:val="133"/>
    <w:qFormat/>
    <w:rsid w:val="00AB5181"/>
  </w:style>
  <w:style w:type="paragraph" w:customStyle="1" w:styleId="154">
    <w:name w:val="סגנון154"/>
    <w:basedOn w:val="132"/>
    <w:qFormat/>
    <w:rsid w:val="00D01B55"/>
  </w:style>
  <w:style w:type="paragraph" w:customStyle="1" w:styleId="155">
    <w:name w:val="סגנון155"/>
    <w:basedOn w:val="154"/>
    <w:qFormat/>
    <w:rsid w:val="00D01F7C"/>
    <w:rPr>
      <w:sz w:val="20"/>
      <w:szCs w:val="20"/>
    </w:rPr>
  </w:style>
  <w:style w:type="paragraph" w:customStyle="1" w:styleId="156">
    <w:name w:val="סגנון156"/>
    <w:basedOn w:val="510"/>
    <w:qFormat/>
    <w:rsid w:val="008F58E5"/>
    <w:rPr>
      <w:rFonts w:eastAsia="Calibri"/>
    </w:rPr>
  </w:style>
  <w:style w:type="paragraph" w:customStyle="1" w:styleId="157">
    <w:name w:val="סגנון157"/>
    <w:basedOn w:val="109"/>
    <w:qFormat/>
    <w:rsid w:val="00AA19B2"/>
    <w:pPr>
      <w:spacing w:line="312" w:lineRule="auto"/>
    </w:pPr>
    <w:rPr>
      <w:rFonts w:ascii="Arial" w:hAnsi="Arial" w:cs="Arial"/>
      <w:b w:val="0"/>
      <w:bCs w:val="0"/>
    </w:rPr>
  </w:style>
  <w:style w:type="paragraph" w:customStyle="1" w:styleId="158">
    <w:name w:val="סגנון158"/>
    <w:basedOn w:val="134"/>
    <w:qFormat/>
    <w:rsid w:val="00AA19B2"/>
  </w:style>
  <w:style w:type="paragraph" w:customStyle="1" w:styleId="159">
    <w:name w:val="סגנון159"/>
    <w:basedOn w:val="150"/>
    <w:qFormat/>
    <w:rsid w:val="00AA19B2"/>
  </w:style>
  <w:style w:type="paragraph" w:customStyle="1" w:styleId="160">
    <w:name w:val="סגנון160"/>
    <w:basedOn w:val="18"/>
    <w:qFormat/>
    <w:rsid w:val="009560CB"/>
    <w:pPr>
      <w:ind w:firstLine="720"/>
    </w:pPr>
    <w:rPr>
      <w:sz w:val="32"/>
      <w:szCs w:val="32"/>
    </w:rPr>
  </w:style>
  <w:style w:type="paragraph" w:customStyle="1" w:styleId="161">
    <w:name w:val="סגנון161"/>
    <w:basedOn w:val="134"/>
    <w:qFormat/>
    <w:rsid w:val="00545A84"/>
  </w:style>
  <w:style w:type="paragraph" w:customStyle="1" w:styleId="162">
    <w:name w:val="סגנון162"/>
    <w:basedOn w:val="139"/>
    <w:qFormat/>
    <w:rsid w:val="009668B5"/>
    <w:pPr>
      <w:spacing w:line="360" w:lineRule="auto"/>
      <w:jc w:val="left"/>
    </w:pPr>
    <w:rPr>
      <w:rFonts w:ascii="Calibri" w:hAnsi="Calibri"/>
      <w:b/>
    </w:rPr>
  </w:style>
  <w:style w:type="paragraph" w:customStyle="1" w:styleId="163">
    <w:name w:val="סגנון163"/>
    <w:basedOn w:val="143"/>
    <w:qFormat/>
    <w:rsid w:val="00AC2548"/>
    <w:pPr>
      <w:spacing w:after="0"/>
    </w:pPr>
  </w:style>
  <w:style w:type="paragraph" w:customStyle="1" w:styleId="164">
    <w:name w:val="סגנון164"/>
    <w:basedOn w:val="150"/>
    <w:qFormat/>
    <w:rsid w:val="002B32D8"/>
  </w:style>
  <w:style w:type="paragraph" w:customStyle="1" w:styleId="165">
    <w:name w:val="סגנון165"/>
    <w:basedOn w:val="129"/>
    <w:qFormat/>
    <w:rsid w:val="008B13F7"/>
    <w:pPr>
      <w:spacing w:after="0"/>
    </w:pPr>
  </w:style>
  <w:style w:type="character" w:customStyle="1" w:styleId="33">
    <w:name w:val="סגנון3 תו"/>
    <w:link w:val="31"/>
    <w:rsid w:val="00CC099A"/>
    <w:rPr>
      <w:rFonts w:eastAsia="Times New Roman" w:cs="David"/>
      <w:sz w:val="16"/>
    </w:rPr>
  </w:style>
  <w:style w:type="character" w:customStyle="1" w:styleId="text">
    <w:name w:val="text"/>
    <w:rsid w:val="00CC099A"/>
    <w:rPr>
      <w:rFonts w:ascii="Tehila" w:cs="Tehila"/>
      <w:lang w:bidi="he-IL"/>
    </w:rPr>
  </w:style>
  <w:style w:type="character" w:customStyle="1" w:styleId="1110">
    <w:name w:val="סגנון11 תו תו1"/>
    <w:link w:val="111"/>
    <w:rsid w:val="00CC099A"/>
    <w:rPr>
      <w:rFonts w:ascii="Calibri" w:eastAsia="Times New Roman" w:hAnsi="Calibri" w:cs="David"/>
      <w:sz w:val="24"/>
    </w:rPr>
  </w:style>
  <w:style w:type="character" w:customStyle="1" w:styleId="382">
    <w:name w:val="סגנון38 תו תו2"/>
    <w:link w:val="38"/>
    <w:rsid w:val="00CC099A"/>
    <w:rPr>
      <w:rFonts w:ascii="Calibri" w:eastAsia="Times New Roman" w:hAnsi="Calibri" w:cs="David"/>
      <w:sz w:val="16"/>
      <w:szCs w:val="22"/>
    </w:rPr>
  </w:style>
  <w:style w:type="character" w:customStyle="1" w:styleId="52">
    <w:name w:val="סגנון5 תו"/>
    <w:link w:val="51"/>
    <w:rsid w:val="00CC099A"/>
    <w:rPr>
      <w:rFonts w:ascii="David" w:hAnsi="Calibri" w:cs="David"/>
      <w:color w:val="000000"/>
      <w:sz w:val="22"/>
      <w:szCs w:val="22"/>
    </w:rPr>
  </w:style>
  <w:style w:type="paragraph" w:customStyle="1" w:styleId="166">
    <w:name w:val="סגנון166"/>
    <w:basedOn w:val="163"/>
    <w:qFormat/>
    <w:rsid w:val="000D5D72"/>
    <w:pPr>
      <w:spacing w:line="360" w:lineRule="auto"/>
    </w:pPr>
  </w:style>
  <w:style w:type="paragraph" w:customStyle="1" w:styleId="167">
    <w:name w:val="סגנון167"/>
    <w:basedOn w:val="162"/>
    <w:qFormat/>
    <w:rsid w:val="000D5D72"/>
    <w:pPr>
      <w:jc w:val="both"/>
    </w:pPr>
  </w:style>
  <w:style w:type="character" w:customStyle="1" w:styleId="apple-converted-space">
    <w:name w:val="apple-converted-space"/>
    <w:basedOn w:val="a0"/>
    <w:rsid w:val="009F4288"/>
  </w:style>
  <w:style w:type="character" w:styleId="af0">
    <w:name w:val="Strong"/>
    <w:uiPriority w:val="22"/>
    <w:qFormat/>
    <w:rsid w:val="009F4288"/>
    <w:rPr>
      <w:b/>
      <w:bCs/>
    </w:rPr>
  </w:style>
  <w:style w:type="paragraph" w:styleId="NormalWeb">
    <w:name w:val="Normal (Web)"/>
    <w:basedOn w:val="a"/>
    <w:uiPriority w:val="99"/>
    <w:semiHidden/>
    <w:unhideWhenUsed/>
    <w:rsid w:val="009F4288"/>
    <w:pPr>
      <w:bidi w:val="0"/>
      <w:spacing w:before="100" w:beforeAutospacing="1" w:after="100" w:afterAutospacing="1"/>
    </w:pPr>
    <w:rPr>
      <w:rFonts w:ascii="Times New Roman" w:eastAsia="Times New Roman" w:hAnsi="Times New Roman" w:cs="Times New Roman"/>
      <w:sz w:val="24"/>
      <w:szCs w:val="24"/>
    </w:rPr>
  </w:style>
  <w:style w:type="character" w:styleId="af1">
    <w:name w:val="Emphasis"/>
    <w:uiPriority w:val="20"/>
    <w:qFormat/>
    <w:rsid w:val="009F4288"/>
    <w:rPr>
      <w:i/>
      <w:iCs/>
    </w:rPr>
  </w:style>
  <w:style w:type="character" w:styleId="Hyperlink">
    <w:name w:val="Hyperlink"/>
    <w:uiPriority w:val="99"/>
    <w:unhideWhenUsed/>
    <w:rsid w:val="009F4288"/>
    <w:rPr>
      <w:color w:val="0000FF"/>
      <w:u w:val="single"/>
    </w:rPr>
  </w:style>
  <w:style w:type="paragraph" w:customStyle="1" w:styleId="168">
    <w:name w:val="סגנון168"/>
    <w:basedOn w:val="167"/>
    <w:qFormat/>
    <w:rsid w:val="009873A5"/>
  </w:style>
  <w:style w:type="paragraph" w:customStyle="1" w:styleId="169">
    <w:name w:val="סגנון169"/>
    <w:basedOn w:val="168"/>
    <w:qFormat/>
    <w:rsid w:val="001B287A"/>
  </w:style>
  <w:style w:type="paragraph" w:customStyle="1" w:styleId="170">
    <w:name w:val="סגנון170"/>
    <w:basedOn w:val="166"/>
    <w:qFormat/>
    <w:rsid w:val="001B287A"/>
  </w:style>
  <w:style w:type="paragraph" w:styleId="af2">
    <w:name w:val="Balloon Text"/>
    <w:basedOn w:val="a"/>
    <w:link w:val="af3"/>
    <w:semiHidden/>
    <w:unhideWhenUsed/>
    <w:rsid w:val="00DF07A8"/>
    <w:rPr>
      <w:rFonts w:ascii="Tahoma" w:hAnsi="Tahoma" w:cs="Tahoma"/>
      <w:sz w:val="18"/>
      <w:szCs w:val="18"/>
    </w:rPr>
  </w:style>
  <w:style w:type="character" w:customStyle="1" w:styleId="af3">
    <w:name w:val="טקסט בלונים תו"/>
    <w:link w:val="af2"/>
    <w:uiPriority w:val="99"/>
    <w:semiHidden/>
    <w:rsid w:val="00DF07A8"/>
    <w:rPr>
      <w:rFonts w:ascii="Tahoma" w:hAnsi="Tahoma" w:cs="Tahoma"/>
      <w:sz w:val="18"/>
      <w:szCs w:val="18"/>
    </w:rPr>
  </w:style>
  <w:style w:type="paragraph" w:styleId="af4">
    <w:name w:val="Revision"/>
    <w:hidden/>
    <w:uiPriority w:val="99"/>
    <w:semiHidden/>
    <w:rsid w:val="000C1FB2"/>
    <w:rPr>
      <w:rFonts w:ascii="Calibri" w:hAnsi="Calibri" w:cs="Arial"/>
    </w:rPr>
  </w:style>
  <w:style w:type="character" w:styleId="af5">
    <w:name w:val="annotation reference"/>
    <w:uiPriority w:val="99"/>
    <w:semiHidden/>
    <w:unhideWhenUsed/>
    <w:rsid w:val="00C40A15"/>
    <w:rPr>
      <w:sz w:val="16"/>
      <w:szCs w:val="16"/>
    </w:rPr>
  </w:style>
  <w:style w:type="paragraph" w:styleId="af6">
    <w:name w:val="annotation text"/>
    <w:basedOn w:val="a"/>
    <w:link w:val="af7"/>
    <w:uiPriority w:val="99"/>
    <w:unhideWhenUsed/>
    <w:rsid w:val="00C40A15"/>
  </w:style>
  <w:style w:type="character" w:customStyle="1" w:styleId="af7">
    <w:name w:val="טקסט הערה תו"/>
    <w:link w:val="af6"/>
    <w:uiPriority w:val="99"/>
    <w:rsid w:val="00C40A15"/>
    <w:rPr>
      <w:rFonts w:ascii="Calibri" w:hAnsi="Calibri" w:cs="Arial"/>
    </w:rPr>
  </w:style>
  <w:style w:type="paragraph" w:styleId="af8">
    <w:name w:val="annotation subject"/>
    <w:basedOn w:val="af6"/>
    <w:next w:val="af6"/>
    <w:link w:val="af9"/>
    <w:uiPriority w:val="99"/>
    <w:semiHidden/>
    <w:unhideWhenUsed/>
    <w:rsid w:val="00C40A15"/>
    <w:rPr>
      <w:b w:val="0"/>
      <w:bCs/>
    </w:rPr>
  </w:style>
  <w:style w:type="character" w:customStyle="1" w:styleId="af9">
    <w:name w:val="נושא הערה תו"/>
    <w:link w:val="af8"/>
    <w:uiPriority w:val="99"/>
    <w:semiHidden/>
    <w:rsid w:val="00C40A15"/>
    <w:rPr>
      <w:rFonts w:ascii="Calibri" w:hAnsi="Calibri" w:cs="Arial"/>
      <w:b/>
      <w:bCs/>
    </w:rPr>
  </w:style>
  <w:style w:type="paragraph" w:customStyle="1" w:styleId="9a">
    <w:name w:val="סגנון9 תו"/>
    <w:basedOn w:val="a"/>
    <w:link w:val="9b"/>
    <w:rsid w:val="00662256"/>
  </w:style>
  <w:style w:type="character" w:customStyle="1" w:styleId="ac">
    <w:name w:val="כניסה רגילה תו"/>
    <w:link w:val="aa"/>
    <w:rsid w:val="00662256"/>
    <w:rPr>
      <w:rFonts w:ascii="Calibri" w:hAnsi="Calibri" w:cs="Arial"/>
    </w:rPr>
  </w:style>
  <w:style w:type="paragraph" w:customStyle="1" w:styleId="6a">
    <w:name w:val="סגנון6 תו"/>
    <w:basedOn w:val="ab"/>
    <w:link w:val="6b"/>
    <w:rsid w:val="00662256"/>
    <w:rPr>
      <w:szCs w:val="24"/>
    </w:rPr>
  </w:style>
  <w:style w:type="character" w:customStyle="1" w:styleId="6b">
    <w:name w:val="סגנון6 תו תו"/>
    <w:link w:val="6a"/>
    <w:rsid w:val="00662256"/>
    <w:rPr>
      <w:rFonts w:ascii="Calibri" w:hAnsi="Calibri" w:cs="Arial"/>
      <w:szCs w:val="24"/>
    </w:rPr>
  </w:style>
  <w:style w:type="character" w:customStyle="1" w:styleId="9b">
    <w:name w:val="סגנון9 תו תו"/>
    <w:link w:val="9a"/>
    <w:rsid w:val="00662256"/>
    <w:rPr>
      <w:rFonts w:ascii="Calibri" w:hAnsi="Calibri" w:cs="Arial"/>
    </w:rPr>
  </w:style>
  <w:style w:type="paragraph" w:customStyle="1" w:styleId="512">
    <w:name w:val="סגנון סגנון5 + ‏12 נק"/>
    <w:basedOn w:val="51"/>
    <w:rsid w:val="00662256"/>
    <w:rPr>
      <w:szCs w:val="24"/>
    </w:rPr>
  </w:style>
  <w:style w:type="paragraph" w:customStyle="1" w:styleId="10a">
    <w:name w:val="סגנון10 תו תו"/>
    <w:basedOn w:val="a"/>
    <w:link w:val="10b"/>
    <w:rsid w:val="00662256"/>
    <w:pPr>
      <w:ind w:left="720"/>
    </w:pPr>
    <w:rPr>
      <w:rFonts w:ascii="Arial" w:hAnsi="Arial"/>
      <w:bCs/>
      <w:i/>
      <w:snapToGrid w:val="0"/>
      <w:sz w:val="24"/>
    </w:rPr>
  </w:style>
  <w:style w:type="character" w:customStyle="1" w:styleId="10b">
    <w:name w:val="סגנון10 תו תו תו"/>
    <w:link w:val="10a"/>
    <w:rsid w:val="00662256"/>
    <w:rPr>
      <w:rFonts w:ascii="Arial" w:hAnsi="Arial" w:cs="Arial"/>
      <w:bCs/>
      <w:i/>
      <w:snapToGrid w:val="0"/>
      <w:sz w:val="24"/>
    </w:rPr>
  </w:style>
  <w:style w:type="character" w:customStyle="1" w:styleId="911">
    <w:name w:val="סגנון (לטיני) ‏9 נק (מורכב) ‏11 נק"/>
    <w:rsid w:val="00662256"/>
    <w:rPr>
      <w:sz w:val="18"/>
      <w:szCs w:val="22"/>
    </w:rPr>
  </w:style>
  <w:style w:type="paragraph" w:customStyle="1" w:styleId="11a">
    <w:name w:val="סגנון ‏11 נק מרווח בין שורות:  שורה וחצי"/>
    <w:basedOn w:val="a"/>
    <w:rsid w:val="00662256"/>
  </w:style>
  <w:style w:type="paragraph" w:customStyle="1" w:styleId="31111">
    <w:name w:val="סגנון סגנון סגנון31 תו תו תו1 + יישור מבוזר לשפה התאילנדית + ‏11 נק"/>
    <w:basedOn w:val="a"/>
    <w:rsid w:val="00662256"/>
    <w:pPr>
      <w:jc w:val="thaiDistribute"/>
    </w:pPr>
  </w:style>
  <w:style w:type="paragraph" w:customStyle="1" w:styleId="260">
    <w:name w:val="סגנון סגנון26 + יישור מבוזר לשפה התאילנדית"/>
    <w:basedOn w:val="26"/>
    <w:rsid w:val="00662256"/>
    <w:pPr>
      <w:jc w:val="thaiDistribute"/>
    </w:pPr>
  </w:style>
  <w:style w:type="paragraph" w:customStyle="1" w:styleId="4a">
    <w:name w:val="סגנון סגנון4 + (לטיני ) מודגש"/>
    <w:basedOn w:val="a"/>
    <w:rsid w:val="00662256"/>
  </w:style>
  <w:style w:type="paragraph" w:customStyle="1" w:styleId="91118">
    <w:name w:val="סגנון סגנון9 + ‏11 נק (לטיני ) מודגש שחור לפני:  1.8 ס''מ אחרי:..."/>
    <w:basedOn w:val="9"/>
    <w:rsid w:val="00662256"/>
    <w:pPr>
      <w:ind w:left="1021"/>
    </w:pPr>
    <w:rPr>
      <w:b w:val="0"/>
      <w:color w:val="000000"/>
    </w:rPr>
  </w:style>
  <w:style w:type="character" w:customStyle="1" w:styleId="280">
    <w:name w:val="סגנון28 תו"/>
    <w:link w:val="28"/>
    <w:rsid w:val="00662256"/>
    <w:rPr>
      <w:rFonts w:ascii="Calibri" w:hAnsi="Calibri" w:cs="Arial"/>
      <w:sz w:val="22"/>
    </w:rPr>
  </w:style>
  <w:style w:type="character" w:customStyle="1" w:styleId="282">
    <w:name w:val="סגנון סגנון28 + יישור מבוזר לשפה התאילנדית תו"/>
    <w:link w:val="281"/>
    <w:rsid w:val="00662256"/>
    <w:rPr>
      <w:rFonts w:cs="David"/>
      <w:b/>
      <w:snapToGrid w:val="0"/>
      <w:sz w:val="22"/>
    </w:rPr>
  </w:style>
  <w:style w:type="character" w:customStyle="1" w:styleId="290">
    <w:name w:val="סגנון29 תו"/>
    <w:basedOn w:val="282"/>
    <w:link w:val="29"/>
    <w:rsid w:val="00662256"/>
    <w:rPr>
      <w:rFonts w:eastAsia="Times New Roman" w:cs="David"/>
      <w:b w:val="0"/>
      <w:snapToGrid/>
      <w:sz w:val="22"/>
    </w:rPr>
  </w:style>
  <w:style w:type="paragraph" w:customStyle="1" w:styleId="parshan1">
    <w:name w:val="parshan1"/>
    <w:basedOn w:val="a"/>
    <w:rsid w:val="00662256"/>
    <w:pPr>
      <w:bidi w:val="0"/>
      <w:spacing w:after="150"/>
      <w:ind w:right="375"/>
    </w:pPr>
    <w:rPr>
      <w:rFonts w:cs="FrankRuehl"/>
      <w:b w:val="0"/>
      <w:color w:val="5A5231"/>
      <w:sz w:val="27"/>
      <w:szCs w:val="27"/>
    </w:rPr>
  </w:style>
  <w:style w:type="paragraph" w:styleId="afa">
    <w:name w:val="Quote"/>
    <w:basedOn w:val="150"/>
    <w:next w:val="a"/>
    <w:link w:val="afb"/>
    <w:uiPriority w:val="29"/>
    <w:qFormat/>
    <w:rsid w:val="00584ACA"/>
    <w:pPr>
      <w:spacing w:before="120"/>
      <w:jc w:val="both"/>
    </w:pPr>
    <w:rPr>
      <w:rFonts w:asciiTheme="minorBidi" w:hAnsiTheme="minorBidi" w:cstheme="minorBidi"/>
      <w:b w:val="0"/>
      <w:bCs/>
    </w:rPr>
  </w:style>
  <w:style w:type="character" w:customStyle="1" w:styleId="afb">
    <w:name w:val="ציטוט תו"/>
    <w:basedOn w:val="a0"/>
    <w:link w:val="afa"/>
    <w:uiPriority w:val="29"/>
    <w:rsid w:val="00584ACA"/>
    <w:rPr>
      <w:rFonts w:asciiTheme="minorBidi" w:eastAsia="Times New Roman" w:hAnsiTheme="minorBidi" w:cstheme="minorBidi"/>
      <w:bCs/>
      <w:color w:val="000000"/>
      <w:sz w:val="22"/>
      <w:szCs w:val="22"/>
    </w:rPr>
  </w:style>
  <w:style w:type="paragraph" w:styleId="afc">
    <w:name w:val="List Paragraph"/>
    <w:basedOn w:val="a"/>
    <w:uiPriority w:val="34"/>
    <w:qFormat/>
    <w:rsid w:val="008C1CA8"/>
    <w:pPr>
      <w:ind w:left="720"/>
      <w:contextualSpacing/>
    </w:pPr>
  </w:style>
  <w:style w:type="paragraph" w:styleId="afd">
    <w:name w:val="Intense Quote"/>
    <w:basedOn w:val="49"/>
    <w:next w:val="a"/>
    <w:link w:val="afe"/>
    <w:uiPriority w:val="30"/>
    <w:qFormat/>
    <w:rsid w:val="007306E8"/>
  </w:style>
  <w:style w:type="character" w:customStyle="1" w:styleId="afe">
    <w:name w:val="ציטוט חזק תו"/>
    <w:basedOn w:val="a0"/>
    <w:link w:val="afd"/>
    <w:uiPriority w:val="30"/>
    <w:rsid w:val="007306E8"/>
    <w:rPr>
      <w:rFonts w:eastAsia="Times New Roman" w:cs="Guttman Vilna"/>
      <w:b/>
      <w:sz w:val="22"/>
      <w:szCs w:val="22"/>
    </w:rPr>
  </w:style>
  <w:style w:type="paragraph" w:styleId="aff">
    <w:name w:val="TOC Heading"/>
    <w:basedOn w:val="1"/>
    <w:next w:val="a"/>
    <w:uiPriority w:val="39"/>
    <w:unhideWhenUsed/>
    <w:qFormat/>
    <w:rsid w:val="008A426E"/>
    <w:pPr>
      <w:keepNext/>
      <w:keepLines/>
      <w:suppressAutoHyphens w:val="0"/>
      <w:autoSpaceDE/>
      <w:autoSpaceDN/>
      <w:adjustRightInd/>
      <w:spacing w:before="240" w:line="259" w:lineRule="auto"/>
      <w:jc w:val="left"/>
      <w:textAlignment w:val="auto"/>
      <w:outlineLvl w:val="9"/>
    </w:pPr>
    <w:rPr>
      <w:rFonts w:asciiTheme="majorHAnsi" w:eastAsiaTheme="majorEastAsia" w:hAnsiTheme="majorHAnsi" w:cstheme="majorBidi"/>
      <w:b w:val="0"/>
      <w:bCs w:val="0"/>
      <w:color w:val="2F5496" w:themeColor="accent1" w:themeShade="BF"/>
      <w:sz w:val="32"/>
      <w:szCs w:val="32"/>
      <w:rtl/>
      <w:cs/>
    </w:rPr>
  </w:style>
  <w:style w:type="paragraph" w:styleId="TOC1">
    <w:name w:val="toc 1"/>
    <w:basedOn w:val="a"/>
    <w:next w:val="a"/>
    <w:autoRedefine/>
    <w:uiPriority w:val="39"/>
    <w:unhideWhenUsed/>
    <w:rsid w:val="008F79A1"/>
    <w:pPr>
      <w:tabs>
        <w:tab w:val="right" w:leader="dot" w:pos="8296"/>
      </w:tabs>
      <w:spacing w:after="100"/>
    </w:pPr>
  </w:style>
  <w:style w:type="paragraph" w:styleId="TOC2">
    <w:name w:val="toc 2"/>
    <w:basedOn w:val="a"/>
    <w:next w:val="a"/>
    <w:autoRedefine/>
    <w:uiPriority w:val="39"/>
    <w:unhideWhenUsed/>
    <w:rsid w:val="008F79A1"/>
    <w:pPr>
      <w:tabs>
        <w:tab w:val="right" w:leader="dot" w:pos="8296"/>
      </w:tabs>
      <w:spacing w:after="100"/>
      <w:ind w:left="220"/>
    </w:pPr>
  </w:style>
  <w:style w:type="paragraph" w:styleId="TOC3">
    <w:name w:val="toc 3"/>
    <w:basedOn w:val="a"/>
    <w:next w:val="a"/>
    <w:autoRedefine/>
    <w:uiPriority w:val="39"/>
    <w:unhideWhenUsed/>
    <w:rsid w:val="008A426E"/>
    <w:pPr>
      <w:spacing w:after="100"/>
      <w:ind w:left="440"/>
    </w:pPr>
  </w:style>
  <w:style w:type="paragraph" w:customStyle="1" w:styleId="aff0">
    <w:name w:val="טקסט עריכה"/>
    <w:basedOn w:val="a"/>
    <w:link w:val="aff1"/>
    <w:qFormat/>
    <w:rsid w:val="00976E8F"/>
    <w:pPr>
      <w:autoSpaceDE w:val="0"/>
      <w:autoSpaceDN w:val="0"/>
      <w:spacing w:line="280" w:lineRule="exact"/>
    </w:pPr>
    <w:rPr>
      <w:rFonts w:ascii="Times New Roman" w:eastAsia="Times New Roman" w:hAnsi="Times New Roman" w:cs="Narkisim"/>
      <w:b w:val="0"/>
      <w:sz w:val="20"/>
    </w:rPr>
  </w:style>
  <w:style w:type="character" w:customStyle="1" w:styleId="aff1">
    <w:name w:val="טקסט עריכה תו"/>
    <w:link w:val="aff0"/>
    <w:rsid w:val="00976E8F"/>
    <w:rPr>
      <w:rFonts w:eastAsia="Times New Roman" w:cs="Narkisim"/>
      <w:szCs w:val="22"/>
    </w:rPr>
  </w:style>
  <w:style w:type="paragraph" w:customStyle="1" w:styleId="aff2">
    <w:name w:val="הערת שוליים עריכה"/>
    <w:basedOn w:val="a"/>
    <w:link w:val="aff3"/>
    <w:qFormat/>
    <w:rsid w:val="00976E8F"/>
    <w:pPr>
      <w:spacing w:after="0" w:line="276" w:lineRule="auto"/>
    </w:pPr>
    <w:rPr>
      <w:rFonts w:ascii="Times New Roman" w:eastAsia="Times New Roman" w:hAnsi="Times New Roman" w:cs="Narkisim"/>
      <w:sz w:val="18"/>
      <w:szCs w:val="20"/>
    </w:rPr>
  </w:style>
  <w:style w:type="character" w:customStyle="1" w:styleId="aff3">
    <w:name w:val="הערת שוליים עריכה תו"/>
    <w:link w:val="aff2"/>
    <w:rsid w:val="00976E8F"/>
    <w:rPr>
      <w:rFonts w:eastAsia="Times New Roman" w:cs="Narkisim"/>
      <w:b/>
      <w:sz w:val="18"/>
    </w:rPr>
  </w:style>
  <w:style w:type="character" w:customStyle="1" w:styleId="11b">
    <w:name w:val="סגנון11 תו תו"/>
    <w:rsid w:val="00976E8F"/>
    <w:rPr>
      <w:rFonts w:ascii="Times New Roman" w:eastAsia="Times New Roman" w:hAnsi="Times New Roman" w:cs="David"/>
      <w:sz w:val="24"/>
    </w:rPr>
  </w:style>
  <w:style w:type="character" w:customStyle="1" w:styleId="270">
    <w:name w:val="סגנון27 תו"/>
    <w:link w:val="27"/>
    <w:rsid w:val="00976E8F"/>
    <w:rPr>
      <w:rFonts w:eastAsia="Times New Roman" w:cs="David"/>
      <w:sz w:val="22"/>
      <w:szCs w:val="22"/>
    </w:rPr>
  </w:style>
  <w:style w:type="paragraph" w:customStyle="1" w:styleId="QtxDos">
    <w:name w:val="QtxDos"/>
    <w:rsid w:val="00976E8F"/>
    <w:pPr>
      <w:widowControl w:val="0"/>
      <w:autoSpaceDE w:val="0"/>
      <w:autoSpaceDN w:val="0"/>
      <w:adjustRightInd w:val="0"/>
    </w:pPr>
    <w:rPr>
      <w:rFonts w:ascii="Arial" w:eastAsia="Times New Roman" w:hAnsi="Arial" w:cs="Arial"/>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496378">
      <w:bodyDiv w:val="1"/>
      <w:marLeft w:val="0"/>
      <w:marRight w:val="0"/>
      <w:marTop w:val="0"/>
      <w:marBottom w:val="0"/>
      <w:divBdr>
        <w:top w:val="none" w:sz="0" w:space="0" w:color="auto"/>
        <w:left w:val="none" w:sz="0" w:space="0" w:color="auto"/>
        <w:bottom w:val="none" w:sz="0" w:space="0" w:color="auto"/>
        <w:right w:val="none" w:sz="0" w:space="0" w:color="auto"/>
      </w:divBdr>
    </w:div>
    <w:div w:id="161659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DFCAE627D93147B33EC6A82B136840" ma:contentTypeVersion="10" ma:contentTypeDescription="Create a new document." ma:contentTypeScope="" ma:versionID="07154c717c1320e5c964cb2b0ceb35c1">
  <xsd:schema xmlns:xsd="http://www.w3.org/2001/XMLSchema" xmlns:xs="http://www.w3.org/2001/XMLSchema" xmlns:p="http://schemas.microsoft.com/office/2006/metadata/properties" xmlns:ns3="99fa3788-76b6-428e-81c9-00c54ffde93b" targetNamespace="http://schemas.microsoft.com/office/2006/metadata/properties" ma:root="true" ma:fieldsID="ac7cba45bc7499516bcc3c41645c7326" ns3:_="">
    <xsd:import namespace="99fa3788-76b6-428e-81c9-00c54ffde9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a3788-76b6-428e-81c9-00c54ffde9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41678D-8E7D-4803-88DC-986C793DA1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8A97AD-7FA1-4011-81DC-ED6BA930F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a3788-76b6-428e-81c9-00c54ffde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27BD05-1878-4068-B088-BB67DC83041C}">
  <ds:schemaRefs>
    <ds:schemaRef ds:uri="http://schemas.openxmlformats.org/officeDocument/2006/bibliography"/>
  </ds:schemaRefs>
</ds:datastoreItem>
</file>

<file path=customXml/itemProps4.xml><?xml version="1.0" encoding="utf-8"?>
<ds:datastoreItem xmlns:ds="http://schemas.openxmlformats.org/officeDocument/2006/customXml" ds:itemID="{EAB94080-344E-4677-891F-FA8A414E62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2747</Words>
  <Characters>13738</Characters>
  <Application>Microsoft Office Word</Application>
  <DocSecurity>0</DocSecurity>
  <Lines>114</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שמעון קליין</cp:lastModifiedBy>
  <cp:revision>4</cp:revision>
  <cp:lastPrinted>2022-06-19T04:25:00Z</cp:lastPrinted>
  <dcterms:created xsi:type="dcterms:W3CDTF">2024-07-30T12:49:00Z</dcterms:created>
  <dcterms:modified xsi:type="dcterms:W3CDTF">2024-08-01T15:07:00Z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0x01010067DFCAE627D93147B33EC6A82B136840</vt:lpwstr>
  </property>
</Properties>
</file>